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C4543" w14:textId="77777777" w:rsidR="00450210" w:rsidRDefault="00450210" w:rsidP="00333303">
      <w:pPr>
        <w:jc w:val="both"/>
        <w:rPr>
          <w:rFonts w:ascii="Arial" w:eastAsia="Times New Roman" w:hAnsi="Arial" w:cs="Arial"/>
          <w:b/>
          <w:bCs/>
          <w:i/>
          <w:iCs/>
          <w:color w:val="000000" w:themeColor="text1"/>
          <w:sz w:val="30"/>
          <w:szCs w:val="30"/>
          <w:lang w:eastAsia="cs-CZ"/>
        </w:rPr>
      </w:pPr>
    </w:p>
    <w:p w14:paraId="5BD090F8" w14:textId="581A84FA" w:rsidR="00333303" w:rsidRPr="005D243B" w:rsidRDefault="00333303" w:rsidP="00333303">
      <w:pPr>
        <w:jc w:val="both"/>
        <w:rPr>
          <w:rFonts w:ascii="Arial" w:eastAsia="Times New Roman" w:hAnsi="Arial" w:cs="Arial"/>
          <w:b/>
          <w:bCs/>
          <w:i/>
          <w:iCs/>
          <w:color w:val="000000" w:themeColor="text1"/>
          <w:sz w:val="30"/>
          <w:szCs w:val="30"/>
          <w:lang w:eastAsia="cs-CZ"/>
        </w:rPr>
      </w:pPr>
      <w:r w:rsidRPr="005D243B">
        <w:rPr>
          <w:rFonts w:ascii="Arial" w:eastAsia="Times New Roman" w:hAnsi="Arial" w:cs="Arial"/>
          <w:b/>
          <w:bCs/>
          <w:i/>
          <w:iCs/>
          <w:color w:val="000000" w:themeColor="text1"/>
          <w:sz w:val="30"/>
          <w:szCs w:val="30"/>
          <w:lang w:eastAsia="cs-CZ"/>
        </w:rPr>
        <w:t>Příloha č. 13 k vyhlášce č. 499/2006 Sb.</w:t>
      </w:r>
    </w:p>
    <w:p w14:paraId="536B70BB" w14:textId="5FD24CE9" w:rsidR="00333303" w:rsidRDefault="00333303" w:rsidP="00333303">
      <w:pPr>
        <w:outlineLvl w:val="2"/>
        <w:rPr>
          <w:rFonts w:ascii="Arial" w:eastAsia="Times New Roman" w:hAnsi="Arial" w:cs="Arial"/>
          <w:b/>
          <w:bCs/>
          <w:i/>
          <w:iCs/>
          <w:color w:val="000000" w:themeColor="text1"/>
          <w:sz w:val="30"/>
          <w:szCs w:val="30"/>
          <w:lang w:eastAsia="cs-CZ"/>
        </w:rPr>
      </w:pPr>
      <w:r w:rsidRPr="005D243B">
        <w:rPr>
          <w:rFonts w:ascii="Arial" w:eastAsia="Times New Roman" w:hAnsi="Arial" w:cs="Arial"/>
          <w:b/>
          <w:bCs/>
          <w:i/>
          <w:iCs/>
          <w:color w:val="000000" w:themeColor="text1"/>
          <w:sz w:val="30"/>
          <w:szCs w:val="30"/>
          <w:lang w:eastAsia="cs-CZ"/>
        </w:rPr>
        <w:t>Rozsah a obsah projektové dokumentace pro provádění stavby</w:t>
      </w:r>
    </w:p>
    <w:p w14:paraId="49E44C01" w14:textId="77777777" w:rsidR="00333303" w:rsidRPr="00333303" w:rsidRDefault="00333303" w:rsidP="00333303">
      <w:pPr>
        <w:outlineLvl w:val="2"/>
        <w:rPr>
          <w:rFonts w:ascii="Arial" w:eastAsia="Times New Roman" w:hAnsi="Arial" w:cs="Arial"/>
          <w:b/>
          <w:bCs/>
          <w:i/>
          <w:iCs/>
          <w:color w:val="000000" w:themeColor="text1"/>
          <w:sz w:val="30"/>
          <w:szCs w:val="30"/>
          <w:lang w:eastAsia="cs-CZ"/>
        </w:rPr>
      </w:pPr>
    </w:p>
    <w:p w14:paraId="785CF8CF" w14:textId="50A7E0E4" w:rsidR="007D7036" w:rsidRPr="005D243B" w:rsidRDefault="007D7036" w:rsidP="007D7036">
      <w:pPr>
        <w:jc w:val="both"/>
        <w:rPr>
          <w:rFonts w:ascii="Arial" w:eastAsia="Times New Roman" w:hAnsi="Arial" w:cs="Arial"/>
          <w:b/>
          <w:bCs/>
          <w:color w:val="000000"/>
          <w:sz w:val="56"/>
          <w:szCs w:val="56"/>
          <w:lang w:eastAsia="cs-CZ"/>
        </w:rPr>
      </w:pPr>
      <w:r w:rsidRPr="005D243B">
        <w:rPr>
          <w:rFonts w:ascii="Arial" w:eastAsia="Times New Roman" w:hAnsi="Arial" w:cs="Arial"/>
          <w:b/>
          <w:bCs/>
          <w:color w:val="000000"/>
          <w:sz w:val="56"/>
          <w:szCs w:val="56"/>
          <w:lang w:eastAsia="cs-CZ"/>
        </w:rPr>
        <w:t>B Souhrnná technická zpráva</w:t>
      </w:r>
    </w:p>
    <w:p w14:paraId="2AF25801"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a) požadavky na zpracování dodavatelské dokumentace stavby,</w:t>
      </w:r>
    </w:p>
    <w:p w14:paraId="18914EF6" w14:textId="77777777" w:rsidR="002C5953" w:rsidRPr="002C5953" w:rsidRDefault="002C5953" w:rsidP="002C5953">
      <w:pPr>
        <w:rPr>
          <w:rFonts w:ascii="Arial" w:hAnsi="Arial" w:cs="Arial"/>
          <w:sz w:val="22"/>
          <w:szCs w:val="22"/>
        </w:rPr>
      </w:pPr>
      <w:r w:rsidRPr="002C5953">
        <w:rPr>
          <w:rFonts w:ascii="Arial" w:hAnsi="Arial" w:cs="Arial"/>
          <w:sz w:val="22"/>
          <w:szCs w:val="22"/>
        </w:rPr>
        <w:t xml:space="preserve">Tato dokumentace byla zpracována v rozsahu dokumentace pro provedení stavby. Tato dokumentace nenahrazuje dílenskou, technologickou nebo prováděcí dokumentaci dodavatele stavby. Dle potřeby dodavatel stavby zpracuje na své náklady dílenskou a výrobní dokumentaci. </w:t>
      </w:r>
    </w:p>
    <w:p w14:paraId="198EF9BA" w14:textId="77777777" w:rsidR="002C5953" w:rsidRPr="002C5953" w:rsidRDefault="002C5953" w:rsidP="002C5953">
      <w:pPr>
        <w:rPr>
          <w:rFonts w:ascii="Arial" w:hAnsi="Arial" w:cs="Arial"/>
          <w:sz w:val="22"/>
          <w:szCs w:val="22"/>
        </w:rPr>
      </w:pPr>
      <w:r w:rsidRPr="002C5953">
        <w:rPr>
          <w:rFonts w:ascii="Arial" w:hAnsi="Arial" w:cs="Arial"/>
          <w:sz w:val="22"/>
          <w:szCs w:val="22"/>
        </w:rPr>
        <w:t>Záměna materiálů nebo technologií je možná pouze po odsouhlasení investorem stavby a generálním projektantem. Výběr konkrétních systémů a materiálů bude proveden na základě dohody mezi investorem a vybraným zhotovitelem v rámci výběrového řízení a musí být odsouhlasen generálním projektantem.</w:t>
      </w:r>
    </w:p>
    <w:p w14:paraId="1B9A6C0A" w14:textId="77777777" w:rsidR="00FB6520" w:rsidRPr="005D243B" w:rsidRDefault="00FB6520" w:rsidP="007D7036">
      <w:pPr>
        <w:jc w:val="both"/>
        <w:rPr>
          <w:rFonts w:ascii="Arial" w:eastAsia="Times New Roman" w:hAnsi="Arial" w:cs="Arial"/>
          <w:b/>
          <w:bCs/>
          <w:color w:val="000000"/>
          <w:sz w:val="22"/>
          <w:szCs w:val="22"/>
          <w:lang w:eastAsia="cs-CZ"/>
        </w:rPr>
      </w:pPr>
    </w:p>
    <w:p w14:paraId="2E26D690"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b) požadavky na zpracování plánu bezpečnosti a ochrany zdraví při práci na staveništi,</w:t>
      </w:r>
    </w:p>
    <w:p w14:paraId="51D1A0A2" w14:textId="77777777" w:rsidR="00790AC0" w:rsidRPr="00790AC0" w:rsidRDefault="00790AC0" w:rsidP="00790AC0">
      <w:pPr>
        <w:rPr>
          <w:rFonts w:ascii="Arial" w:hAnsi="Arial" w:cs="Arial"/>
          <w:sz w:val="22"/>
          <w:szCs w:val="22"/>
        </w:rPr>
      </w:pPr>
      <w:r w:rsidRPr="00790AC0">
        <w:rPr>
          <w:rFonts w:ascii="Arial" w:hAnsi="Arial" w:cs="Arial"/>
          <w:sz w:val="22"/>
          <w:szCs w:val="22"/>
        </w:rPr>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 staveništních mechanismů, překládání materiálů apod.</w:t>
      </w:r>
    </w:p>
    <w:p w14:paraId="5DBF13D5" w14:textId="77777777" w:rsidR="00FB6520" w:rsidRPr="005D243B" w:rsidRDefault="00FB6520" w:rsidP="007D7036">
      <w:pPr>
        <w:jc w:val="both"/>
        <w:rPr>
          <w:rFonts w:ascii="Arial" w:eastAsia="Times New Roman" w:hAnsi="Arial" w:cs="Arial"/>
          <w:b/>
          <w:bCs/>
          <w:color w:val="000000"/>
          <w:sz w:val="22"/>
          <w:szCs w:val="22"/>
          <w:lang w:eastAsia="cs-CZ"/>
        </w:rPr>
      </w:pPr>
    </w:p>
    <w:p w14:paraId="23020EA2"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c) podmínky realizace prací, budou-li prováděny v ochranných nebo bezpečnostních pásmech jiných staveb,</w:t>
      </w:r>
    </w:p>
    <w:p w14:paraId="0DD4B819" w14:textId="41F24DCC" w:rsidR="00EA3BD9" w:rsidRDefault="00BE5AD0" w:rsidP="00BE5AD0">
      <w:pPr>
        <w:rPr>
          <w:rFonts w:ascii="Arial" w:hAnsi="Arial" w:cs="Arial"/>
          <w:b/>
          <w:bCs/>
          <w:sz w:val="22"/>
          <w:szCs w:val="22"/>
        </w:rPr>
      </w:pPr>
      <w:r w:rsidRPr="00BE5AD0">
        <w:rPr>
          <w:rFonts w:ascii="Arial" w:hAnsi="Arial" w:cs="Arial"/>
          <w:sz w:val="22"/>
          <w:szCs w:val="22"/>
        </w:rPr>
        <w:t>Zařízení staveniště dodavatelské firmy bude umístěno</w:t>
      </w:r>
      <w:r w:rsidR="00167FF4">
        <w:rPr>
          <w:rFonts w:ascii="Arial" w:hAnsi="Arial" w:cs="Arial"/>
          <w:sz w:val="22"/>
          <w:szCs w:val="22"/>
        </w:rPr>
        <w:t xml:space="preserve"> v areálu </w:t>
      </w:r>
      <w:r w:rsidR="0096126A">
        <w:rPr>
          <w:rFonts w:ascii="Arial" w:hAnsi="Arial" w:cs="Arial"/>
          <w:sz w:val="22"/>
          <w:szCs w:val="22"/>
        </w:rPr>
        <w:t>kompostárny</w:t>
      </w:r>
      <w:r w:rsidRPr="00EA3BD9">
        <w:rPr>
          <w:rFonts w:ascii="Arial" w:hAnsi="Arial" w:cs="Arial"/>
          <w:sz w:val="22"/>
          <w:szCs w:val="22"/>
        </w:rPr>
        <w:t xml:space="preserve">. </w:t>
      </w:r>
    </w:p>
    <w:p w14:paraId="30B0429A" w14:textId="77777777" w:rsidR="00EA3BD9" w:rsidRPr="00F52EB9" w:rsidRDefault="00EA3BD9" w:rsidP="00EA3BD9">
      <w:pPr>
        <w:jc w:val="both"/>
        <w:rPr>
          <w:rFonts w:ascii="Arial" w:hAnsi="Arial" w:cs="Arial"/>
          <w:bCs/>
          <w:sz w:val="22"/>
          <w:szCs w:val="22"/>
        </w:rPr>
      </w:pPr>
      <w:r w:rsidRPr="00F52EB9">
        <w:rPr>
          <w:rFonts w:ascii="Arial" w:hAnsi="Arial" w:cs="Arial"/>
          <w:b/>
          <w:bCs/>
          <w:sz w:val="22"/>
          <w:szCs w:val="22"/>
        </w:rPr>
        <w:t>Před zahájením stavebních prací bude provedeno vytýčení všech sítí technické infrastruktury a budou respektovány požadavky a podmínky jednotlivých správců a vlastníku technické infrastruktury, které jsou uvedeny v jednotlivých stanoviscích</w:t>
      </w:r>
      <w:r w:rsidRPr="00F52EB9">
        <w:rPr>
          <w:rFonts w:ascii="Arial" w:hAnsi="Arial" w:cs="Arial"/>
          <w:bCs/>
          <w:sz w:val="22"/>
          <w:szCs w:val="22"/>
        </w:rPr>
        <w:t>. Všeobecně:</w:t>
      </w:r>
    </w:p>
    <w:p w14:paraId="74F7EC6D" w14:textId="77777777" w:rsidR="00EA3BD9" w:rsidRPr="00F52EB9" w:rsidRDefault="00EA3BD9" w:rsidP="00EA3BD9">
      <w:pPr>
        <w:numPr>
          <w:ilvl w:val="0"/>
          <w:numId w:val="1"/>
        </w:numPr>
        <w:spacing w:before="60" w:line="280" w:lineRule="exact"/>
        <w:jc w:val="both"/>
        <w:rPr>
          <w:rFonts w:ascii="Arial" w:hAnsi="Arial" w:cs="Arial"/>
          <w:bCs/>
          <w:sz w:val="22"/>
          <w:szCs w:val="22"/>
        </w:rPr>
      </w:pPr>
      <w:r w:rsidRPr="00F52EB9">
        <w:rPr>
          <w:rFonts w:ascii="Arial" w:hAnsi="Arial" w:cs="Arial"/>
          <w:bCs/>
          <w:sz w:val="22"/>
          <w:szCs w:val="22"/>
        </w:rPr>
        <w:t>Před zahájením stavebních provede zhotovitel stavby vytýčení inženýrský sítí</w:t>
      </w:r>
    </w:p>
    <w:p w14:paraId="663613AC" w14:textId="77777777" w:rsidR="00EA3BD9" w:rsidRPr="00F52EB9" w:rsidRDefault="00EA3BD9" w:rsidP="00531C8A">
      <w:pPr>
        <w:pStyle w:val="Odstavecseseznamem"/>
        <w:numPr>
          <w:ilvl w:val="0"/>
          <w:numId w:val="1"/>
        </w:numPr>
        <w:ind w:left="714" w:hanging="357"/>
        <w:contextualSpacing w:val="0"/>
        <w:jc w:val="both"/>
        <w:rPr>
          <w:rFonts w:ascii="Arial" w:hAnsi="Arial" w:cs="Arial"/>
          <w:bCs/>
          <w:sz w:val="22"/>
          <w:szCs w:val="22"/>
        </w:rPr>
      </w:pPr>
      <w:r w:rsidRPr="00F52EB9">
        <w:rPr>
          <w:rFonts w:ascii="Arial" w:hAnsi="Arial" w:cs="Arial"/>
          <w:bCs/>
          <w:sz w:val="22"/>
          <w:szCs w:val="22"/>
        </w:rPr>
        <w:t>Pracovníci provádějící stavební činnosti budou prokazatelně seznámeni s polohou sítí technické infrastruktury, rozsahem ochranného pásma a podmínkami jednotlivých správců technické infrastruktury.</w:t>
      </w:r>
    </w:p>
    <w:p w14:paraId="439D93E9" w14:textId="20E43447" w:rsidR="00EA3BD9" w:rsidRPr="00F52EB9" w:rsidRDefault="00EA3BD9" w:rsidP="00531C8A">
      <w:pPr>
        <w:pStyle w:val="Odstavecseseznamem"/>
        <w:numPr>
          <w:ilvl w:val="0"/>
          <w:numId w:val="1"/>
        </w:numPr>
        <w:contextualSpacing w:val="0"/>
        <w:jc w:val="both"/>
        <w:rPr>
          <w:rFonts w:ascii="Arial" w:hAnsi="Arial" w:cs="Arial"/>
          <w:bCs/>
          <w:sz w:val="22"/>
          <w:szCs w:val="22"/>
        </w:rPr>
      </w:pPr>
      <w:r w:rsidRPr="00F52EB9">
        <w:rPr>
          <w:rFonts w:ascii="Arial" w:hAnsi="Arial" w:cs="Arial"/>
          <w:bCs/>
          <w:sz w:val="22"/>
          <w:szCs w:val="22"/>
        </w:rPr>
        <w:t>V případě výkopových prací v ochranných pásmech inženýrských sítí, které jsou v provozu, musí být tyto výkopy prováděny ručně v souladu s požadavky jednotlivých vlastníku a správců technické infrastruktury</w:t>
      </w:r>
    </w:p>
    <w:p w14:paraId="0F40371A" w14:textId="77777777" w:rsidR="00EA3BD9" w:rsidRPr="00F52EB9" w:rsidRDefault="00EA3BD9" w:rsidP="00531C8A">
      <w:pPr>
        <w:numPr>
          <w:ilvl w:val="0"/>
          <w:numId w:val="1"/>
        </w:numPr>
        <w:jc w:val="both"/>
        <w:rPr>
          <w:rFonts w:ascii="Arial" w:hAnsi="Arial" w:cs="Arial"/>
          <w:bCs/>
          <w:sz w:val="22"/>
          <w:szCs w:val="22"/>
        </w:rPr>
      </w:pPr>
      <w:r w:rsidRPr="00F52EB9">
        <w:rPr>
          <w:rFonts w:ascii="Arial" w:hAnsi="Arial" w:cs="Arial"/>
          <w:bCs/>
          <w:sz w:val="22"/>
          <w:szCs w:val="22"/>
        </w:rPr>
        <w:t>Stavebník, nebo jím pověřená třetí osoba, je povinen manipulační a skladové plochy zřizovat v takové vzdálenosti od inženýrských sítí, aby činnosti na/v manipulačních a skladových plochách nemohly být tyto sítě poškozeny</w:t>
      </w:r>
    </w:p>
    <w:p w14:paraId="2D8E91AD" w14:textId="77777777" w:rsidR="00EA3BD9" w:rsidRPr="00F52EB9" w:rsidRDefault="00EA3BD9" w:rsidP="00531C8A">
      <w:pPr>
        <w:numPr>
          <w:ilvl w:val="0"/>
          <w:numId w:val="2"/>
        </w:numPr>
        <w:ind w:left="714" w:hanging="357"/>
        <w:jc w:val="both"/>
        <w:rPr>
          <w:rFonts w:ascii="Arial" w:hAnsi="Arial" w:cs="Arial"/>
          <w:bCs/>
          <w:sz w:val="22"/>
          <w:szCs w:val="22"/>
        </w:rPr>
      </w:pPr>
      <w:r w:rsidRPr="00F52EB9">
        <w:rPr>
          <w:rFonts w:ascii="Arial" w:hAnsi="Arial" w:cs="Arial"/>
          <w:bCs/>
          <w:sz w:val="22"/>
          <w:szCs w:val="22"/>
        </w:rPr>
        <w:t xml:space="preserve">Stavebník, nebo jím pověřená třetí osoba, není oprávněn trasu sítí mimo vozovku přejíždět vozidly nebo stavební mechanizací, a to až do doby, než sítě řádně </w:t>
      </w:r>
      <w:proofErr w:type="gramStart"/>
      <w:r w:rsidRPr="00F52EB9">
        <w:rPr>
          <w:rFonts w:ascii="Arial" w:hAnsi="Arial" w:cs="Arial"/>
          <w:bCs/>
          <w:sz w:val="22"/>
          <w:szCs w:val="22"/>
        </w:rPr>
        <w:t>zabezpečí</w:t>
      </w:r>
      <w:proofErr w:type="gramEnd"/>
      <w:r w:rsidRPr="00F52EB9">
        <w:rPr>
          <w:rFonts w:ascii="Arial" w:hAnsi="Arial" w:cs="Arial"/>
          <w:bCs/>
          <w:sz w:val="22"/>
          <w:szCs w:val="22"/>
        </w:rPr>
        <w:t xml:space="preserve"> proti mechanickému poškození.</w:t>
      </w:r>
    </w:p>
    <w:p w14:paraId="51775A49" w14:textId="77777777" w:rsidR="00EA3BD9" w:rsidRPr="00F52EB9" w:rsidRDefault="00EA3BD9" w:rsidP="00531C8A">
      <w:pPr>
        <w:pStyle w:val="Odstavecseseznamem"/>
        <w:numPr>
          <w:ilvl w:val="0"/>
          <w:numId w:val="2"/>
        </w:numPr>
        <w:contextualSpacing w:val="0"/>
        <w:jc w:val="both"/>
        <w:rPr>
          <w:rFonts w:ascii="Arial" w:hAnsi="Arial" w:cs="Arial"/>
          <w:bCs/>
          <w:sz w:val="22"/>
          <w:szCs w:val="22"/>
        </w:rPr>
      </w:pPr>
      <w:bookmarkStart w:id="0" w:name="_Hlk14940625"/>
      <w:r w:rsidRPr="00F52EB9">
        <w:rPr>
          <w:rFonts w:ascii="Arial" w:hAnsi="Arial" w:cs="Arial"/>
          <w:bCs/>
          <w:sz w:val="22"/>
          <w:szCs w:val="22"/>
        </w:rPr>
        <w:t>Kořenové zóny dřevin (okapová linie koruny rozšířená do stran o 1,5 m) nebudou zatěžovány soustavným popojížděním či odstavováním strojů a vozidel, zařízením staveniště a skladováním materiálů.</w:t>
      </w:r>
    </w:p>
    <w:bookmarkEnd w:id="0"/>
    <w:p w14:paraId="103A8941" w14:textId="77777777" w:rsidR="00EA3BD9" w:rsidRDefault="00EA3BD9" w:rsidP="00BE5AD0">
      <w:pPr>
        <w:rPr>
          <w:rFonts w:ascii="Arial" w:hAnsi="Arial" w:cs="Arial"/>
          <w:b/>
          <w:bCs/>
          <w:sz w:val="22"/>
          <w:szCs w:val="22"/>
        </w:rPr>
      </w:pPr>
    </w:p>
    <w:p w14:paraId="490DE9C9" w14:textId="47FD97AD" w:rsidR="00BE5AD0" w:rsidRPr="00BE5AD0" w:rsidRDefault="00BE5AD0" w:rsidP="00BE5AD0">
      <w:pPr>
        <w:rPr>
          <w:rFonts w:ascii="Arial" w:hAnsi="Arial" w:cs="Arial"/>
          <w:sz w:val="22"/>
          <w:szCs w:val="22"/>
        </w:rPr>
      </w:pPr>
      <w:r w:rsidRPr="00BE5AD0">
        <w:rPr>
          <w:rFonts w:ascii="Arial" w:hAnsi="Arial" w:cs="Arial"/>
          <w:sz w:val="22"/>
          <w:szCs w:val="22"/>
        </w:rPr>
        <w:t>Staveniště bude zabezpečeno proti vstupu neoprávněných osob</w:t>
      </w:r>
      <w:r w:rsidR="00507485">
        <w:rPr>
          <w:rFonts w:ascii="Arial" w:hAnsi="Arial" w:cs="Arial"/>
          <w:sz w:val="22"/>
          <w:szCs w:val="22"/>
        </w:rPr>
        <w:t xml:space="preserve">, zajistí </w:t>
      </w:r>
      <w:r w:rsidR="0079008B">
        <w:rPr>
          <w:rFonts w:ascii="Arial" w:hAnsi="Arial" w:cs="Arial"/>
          <w:sz w:val="22"/>
          <w:szCs w:val="22"/>
        </w:rPr>
        <w:t>stavebník</w:t>
      </w:r>
      <w:r w:rsidRPr="00BE5AD0">
        <w:rPr>
          <w:rFonts w:ascii="Arial" w:hAnsi="Arial" w:cs="Arial"/>
          <w:sz w:val="22"/>
          <w:szCs w:val="22"/>
        </w:rPr>
        <w:t xml:space="preserve">. Rozsah zařízení staveniště (staveništní buňky, volné plochy pro uskladnění materiálu, mobilní WC… apod.) bude upřesněn dodavateli před zahájením prací. Bourací práce budou prováděny bez použití trhavin, postupným rozebíráním svisle odshora dolů. Bourací práce budou prováděny </w:t>
      </w:r>
      <w:r w:rsidRPr="00BE5AD0">
        <w:rPr>
          <w:rFonts w:ascii="Arial" w:hAnsi="Arial" w:cs="Arial"/>
          <w:sz w:val="22"/>
          <w:szCs w:val="22"/>
        </w:rPr>
        <w:lastRenderedPageBreak/>
        <w:t xml:space="preserve">oprávněnou osobou. Pracovníci provádějící bourací práce budou vybaveni potřebnými ochrannými pomůckami a budou řádně proškoleni z bezpečnostních předpisů.   </w:t>
      </w:r>
    </w:p>
    <w:p w14:paraId="7BC2CE0F" w14:textId="77777777" w:rsidR="00FB6520" w:rsidRPr="005D243B" w:rsidRDefault="00FB6520" w:rsidP="007D7036">
      <w:pPr>
        <w:jc w:val="both"/>
        <w:rPr>
          <w:rFonts w:ascii="Arial" w:eastAsia="Times New Roman" w:hAnsi="Arial" w:cs="Arial"/>
          <w:b/>
          <w:bCs/>
          <w:color w:val="000000"/>
          <w:sz w:val="22"/>
          <w:szCs w:val="22"/>
          <w:lang w:eastAsia="cs-CZ"/>
        </w:rPr>
      </w:pPr>
    </w:p>
    <w:p w14:paraId="20F818CC"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d) zvláštní podmínky a požadavky na organizaci staveniště a provádění prací na něm, vyplývající zejména z druhu stavebních prací, vlastností staveniště nebo požadavků stavebníka na provádění stavby apod.,</w:t>
      </w:r>
    </w:p>
    <w:p w14:paraId="32EE8A43" w14:textId="77777777" w:rsidR="00AA35B4" w:rsidRPr="00AA35B4" w:rsidRDefault="00AA35B4" w:rsidP="00AA35B4">
      <w:pPr>
        <w:rPr>
          <w:rFonts w:ascii="Arial" w:hAnsi="Arial" w:cs="Arial"/>
          <w:sz w:val="22"/>
          <w:szCs w:val="22"/>
        </w:rPr>
      </w:pPr>
      <w:r w:rsidRPr="00AA35B4">
        <w:rPr>
          <w:rFonts w:ascii="Arial" w:hAnsi="Arial" w:cs="Arial"/>
          <w:sz w:val="22"/>
          <w:szCs w:val="22"/>
        </w:rPr>
        <w:t>Bezpečnost třetích osob a zvířat pohybujících se v okolí stavby bude zajištěna ohrazením stavby a staveniště a řádným zabezpečením.</w:t>
      </w:r>
    </w:p>
    <w:p w14:paraId="63CB7123" w14:textId="77777777" w:rsidR="00FB6520" w:rsidRPr="005D243B" w:rsidRDefault="00FB6520" w:rsidP="007D7036">
      <w:pPr>
        <w:jc w:val="both"/>
        <w:rPr>
          <w:rFonts w:ascii="Arial" w:eastAsia="Times New Roman" w:hAnsi="Arial" w:cs="Arial"/>
          <w:b/>
          <w:bCs/>
          <w:color w:val="000000"/>
          <w:sz w:val="22"/>
          <w:szCs w:val="22"/>
          <w:lang w:eastAsia="cs-CZ"/>
        </w:rPr>
      </w:pPr>
    </w:p>
    <w:p w14:paraId="68DC0992"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e) ochrana životního prostředí při výstavbě.</w:t>
      </w:r>
    </w:p>
    <w:p w14:paraId="15C17DFC" w14:textId="1A261491" w:rsidR="00752EDF" w:rsidRPr="00BC668B" w:rsidRDefault="00752EDF" w:rsidP="00F77716">
      <w:pPr>
        <w:jc w:val="both"/>
        <w:rPr>
          <w:rFonts w:ascii="Arial" w:hAnsi="Arial" w:cs="Arial"/>
          <w:sz w:val="22"/>
          <w:szCs w:val="22"/>
        </w:rPr>
      </w:pPr>
      <w:r w:rsidRPr="00BC668B">
        <w:rPr>
          <w:rFonts w:ascii="Arial" w:hAnsi="Arial" w:cs="Arial"/>
          <w:sz w:val="22"/>
          <w:szCs w:val="22"/>
        </w:rPr>
        <w:t xml:space="preserve">Stavba nemá negativní vliv na životní prostředí. Při dodržení bezpečnostních opatření, platných vyhlášek a norem nebude během realizace výrazně narušeno životní prostředí. </w:t>
      </w:r>
    </w:p>
    <w:p w14:paraId="3B0ADFB9" w14:textId="4873E9DC" w:rsidR="00752EDF" w:rsidRPr="00BC668B" w:rsidRDefault="00752EDF" w:rsidP="00F77716">
      <w:pPr>
        <w:jc w:val="both"/>
        <w:rPr>
          <w:rFonts w:ascii="Arial" w:hAnsi="Arial" w:cs="Arial"/>
          <w:sz w:val="22"/>
          <w:szCs w:val="22"/>
        </w:rPr>
      </w:pPr>
      <w:r w:rsidRPr="00BC668B">
        <w:rPr>
          <w:rFonts w:ascii="Arial" w:hAnsi="Arial" w:cs="Arial"/>
          <w:sz w:val="22"/>
          <w:szCs w:val="22"/>
        </w:rPr>
        <w:t>Je nutno počítat se zvýšenou hladinou hluku v blízkém okolí a se zvýšenou prašností při</w:t>
      </w:r>
      <w:r w:rsidR="00F77716">
        <w:rPr>
          <w:rFonts w:ascii="Arial" w:hAnsi="Arial" w:cs="Arial"/>
          <w:sz w:val="22"/>
          <w:szCs w:val="22"/>
        </w:rPr>
        <w:t xml:space="preserve"> </w:t>
      </w:r>
      <w:r w:rsidRPr="00BC668B">
        <w:rPr>
          <w:rFonts w:ascii="Arial" w:hAnsi="Arial" w:cs="Arial"/>
          <w:sz w:val="22"/>
          <w:szCs w:val="22"/>
        </w:rPr>
        <w:t xml:space="preserve">stavebních pracích. Požadované práce budou probíhat v pracovních dnech od 7:00 do 17:00 hodin a ve dnech pracovního volna a klidu mohou být po dohodě s objednatelem prováděny práce nehlučné pro okolí. </w:t>
      </w:r>
    </w:p>
    <w:p w14:paraId="2B35985F" w14:textId="77777777" w:rsidR="00752EDF" w:rsidRPr="00BC668B" w:rsidRDefault="00752EDF" w:rsidP="00F77716">
      <w:pPr>
        <w:suppressAutoHyphens/>
        <w:jc w:val="both"/>
        <w:rPr>
          <w:rFonts w:ascii="Arial" w:eastAsia="Calibri" w:hAnsi="Arial" w:cs="Arial"/>
          <w:sz w:val="22"/>
          <w:szCs w:val="22"/>
          <w:lang w:eastAsia="ar-SA"/>
        </w:rPr>
      </w:pPr>
      <w:r w:rsidRPr="00BC668B">
        <w:rPr>
          <w:rFonts w:ascii="Arial" w:eastAsia="Times New Roman" w:hAnsi="Arial" w:cs="Arial"/>
          <w:sz w:val="22"/>
          <w:szCs w:val="22"/>
          <w:lang w:eastAsia="ar-SA"/>
        </w:rPr>
        <w:t xml:space="preserve">S veškerými odpady vznikajícími při realizaci záměru musí být nakládáno podle zákona č. 541/2020 Sb., o odpadech (dále jen „zákon o odpadech“) a jeho prováděcích předpisů. </w:t>
      </w:r>
      <w:r w:rsidRPr="00BC668B">
        <w:rPr>
          <w:rFonts w:ascii="Arial" w:eastAsia="Calibri" w:hAnsi="Arial" w:cs="Arial"/>
          <w:sz w:val="22"/>
          <w:szCs w:val="22"/>
          <w:lang w:eastAsia="ar-SA"/>
        </w:rPr>
        <w:t>Bude se jednat převážně o stavební suť, železo a ocel, dřevo, sklo, asfaltové lepenky neobsahující dehet a malé množství obalových materiálů.</w:t>
      </w:r>
    </w:p>
    <w:p w14:paraId="42233806" w14:textId="77777777" w:rsidR="00752EDF" w:rsidRPr="00BC668B" w:rsidRDefault="00752EDF" w:rsidP="00752EDF">
      <w:pPr>
        <w:suppressAutoHyphens/>
        <w:jc w:val="both"/>
        <w:rPr>
          <w:rFonts w:ascii="Arial" w:eastAsia="Times New Roman" w:hAnsi="Arial" w:cs="Arial"/>
          <w:sz w:val="22"/>
          <w:szCs w:val="22"/>
        </w:rPr>
      </w:pPr>
      <w:r w:rsidRPr="00BC668B">
        <w:rPr>
          <w:rFonts w:ascii="Arial" w:eastAsia="Times New Roman" w:hAnsi="Arial" w:cs="Arial"/>
          <w:sz w:val="22"/>
          <w:szCs w:val="22"/>
          <w:lang w:eastAsia="ar-SA"/>
        </w:rPr>
        <w:t>Původce odpadů (v tomto případě dodavatel stavby), které vzniknou při provádění stavby, je povinen vést jejich průběžnou evidenci a předávat je pouze osobám oprávněným k jejich převzetí.</w:t>
      </w:r>
    </w:p>
    <w:p w14:paraId="5C290AE8" w14:textId="77777777" w:rsidR="00752EDF" w:rsidRPr="00BC668B" w:rsidRDefault="00752EDF" w:rsidP="00752EDF">
      <w:pPr>
        <w:suppressAutoHyphens/>
        <w:jc w:val="both"/>
        <w:rPr>
          <w:rFonts w:ascii="Arial" w:eastAsia="Times New Roman" w:hAnsi="Arial" w:cs="Arial"/>
          <w:sz w:val="22"/>
          <w:szCs w:val="22"/>
          <w:lang w:eastAsia="ar-SA"/>
        </w:rPr>
      </w:pPr>
      <w:r w:rsidRPr="00BC668B">
        <w:rPr>
          <w:rFonts w:ascii="Arial" w:eastAsia="Times New Roman" w:hAnsi="Arial" w:cs="Arial"/>
          <w:sz w:val="22"/>
          <w:szCs w:val="22"/>
          <w:lang w:eastAsia="ar-SA"/>
        </w:rPr>
        <w:t>Všechny odpady musí být v průběhu stavebních prací uloženy, zabezpečeny a přepravovány tak, aby nedocházelo ke znečišťování staveniště ani jeho okolí. Odvoz zajistí dodavatel stavby.</w:t>
      </w:r>
    </w:p>
    <w:p w14:paraId="7E227699" w14:textId="77777777" w:rsidR="00FB6520" w:rsidRPr="005D243B" w:rsidRDefault="00FB6520" w:rsidP="007D7036">
      <w:pPr>
        <w:jc w:val="both"/>
        <w:rPr>
          <w:rFonts w:ascii="Arial" w:eastAsia="Times New Roman" w:hAnsi="Arial" w:cs="Arial"/>
          <w:b/>
          <w:bCs/>
          <w:color w:val="000000"/>
          <w:sz w:val="22"/>
          <w:szCs w:val="22"/>
          <w:lang w:eastAsia="cs-CZ"/>
        </w:rPr>
      </w:pPr>
    </w:p>
    <w:p w14:paraId="5C682078" w14:textId="77777777" w:rsidR="007D7036" w:rsidRPr="00531C8A" w:rsidRDefault="007D7036" w:rsidP="007D7036">
      <w:pPr>
        <w:jc w:val="both"/>
        <w:rPr>
          <w:rFonts w:ascii="Arial" w:eastAsia="Times New Roman" w:hAnsi="Arial" w:cs="Arial"/>
          <w:b/>
          <w:bCs/>
          <w:color w:val="000000" w:themeColor="text1"/>
          <w:sz w:val="22"/>
          <w:szCs w:val="22"/>
          <w:lang w:eastAsia="cs-CZ"/>
        </w:rPr>
      </w:pPr>
      <w:r w:rsidRPr="00531C8A">
        <w:rPr>
          <w:rFonts w:ascii="Arial" w:eastAsia="Times New Roman" w:hAnsi="Arial" w:cs="Arial"/>
          <w:b/>
          <w:bCs/>
          <w:color w:val="000000" w:themeColor="text1"/>
          <w:sz w:val="22"/>
          <w:szCs w:val="22"/>
          <w:lang w:eastAsia="cs-CZ"/>
        </w:rPr>
        <w:t>B.1 Popis území stavby</w:t>
      </w:r>
    </w:p>
    <w:p w14:paraId="21B29428"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a) charakteristika území a stavebního pozemku, zastavěné území a nezastavěné území, soulad navrhované stavby s charakterem území, dosavadní využití a zastavěnost území,</w:t>
      </w:r>
    </w:p>
    <w:p w14:paraId="7FEAAB82" w14:textId="373AB456" w:rsidR="00FC6B43" w:rsidRPr="004C5E2A" w:rsidRDefault="002D2AB9" w:rsidP="00BE2F59">
      <w:pPr>
        <w:jc w:val="both"/>
        <w:rPr>
          <w:rFonts w:ascii="Arial" w:hAnsi="Arial" w:cs="Arial"/>
          <w:sz w:val="22"/>
          <w:szCs w:val="22"/>
        </w:rPr>
      </w:pPr>
      <w:r>
        <w:rPr>
          <w:rFonts w:ascii="Arial" w:hAnsi="Arial" w:cs="Arial"/>
          <w:sz w:val="22"/>
          <w:szCs w:val="22"/>
        </w:rPr>
        <w:t xml:space="preserve">Odstranění </w:t>
      </w:r>
      <w:r w:rsidR="00C14B86">
        <w:rPr>
          <w:rFonts w:ascii="Arial" w:hAnsi="Arial" w:cs="Arial"/>
          <w:sz w:val="22"/>
          <w:szCs w:val="22"/>
        </w:rPr>
        <w:t xml:space="preserve">stávajícího oplocení </w:t>
      </w:r>
      <w:r w:rsidR="00246AEB">
        <w:rPr>
          <w:rFonts w:ascii="Arial" w:hAnsi="Arial" w:cs="Arial"/>
          <w:sz w:val="22"/>
          <w:szCs w:val="22"/>
        </w:rPr>
        <w:t xml:space="preserve">a stavba nového </w:t>
      </w:r>
      <w:r w:rsidR="00C14B86">
        <w:rPr>
          <w:rFonts w:ascii="Arial" w:hAnsi="Arial" w:cs="Arial"/>
          <w:sz w:val="22"/>
          <w:szCs w:val="22"/>
        </w:rPr>
        <w:t xml:space="preserve">oplocení včetně brány a branky </w:t>
      </w:r>
      <w:r w:rsidR="00FC6B43">
        <w:rPr>
          <w:rFonts w:ascii="Arial" w:hAnsi="Arial" w:cs="Arial"/>
          <w:sz w:val="22"/>
          <w:szCs w:val="22"/>
        </w:rPr>
        <w:t>bud</w:t>
      </w:r>
      <w:r w:rsidR="00487C3E">
        <w:rPr>
          <w:rFonts w:ascii="Arial" w:hAnsi="Arial" w:cs="Arial"/>
          <w:sz w:val="22"/>
          <w:szCs w:val="22"/>
        </w:rPr>
        <w:t>e</w:t>
      </w:r>
      <w:r w:rsidR="00FC6B43">
        <w:rPr>
          <w:rFonts w:ascii="Arial" w:hAnsi="Arial" w:cs="Arial"/>
          <w:sz w:val="22"/>
          <w:szCs w:val="22"/>
        </w:rPr>
        <w:t xml:space="preserve"> probíhat </w:t>
      </w:r>
      <w:r w:rsidR="00C14B86">
        <w:rPr>
          <w:rFonts w:ascii="Arial" w:hAnsi="Arial" w:cs="Arial"/>
          <w:sz w:val="22"/>
          <w:szCs w:val="22"/>
        </w:rPr>
        <w:t>v </w:t>
      </w:r>
      <w:r w:rsidR="0031657E">
        <w:rPr>
          <w:rFonts w:ascii="Arial" w:hAnsi="Arial" w:cs="Arial"/>
          <w:sz w:val="22"/>
          <w:szCs w:val="22"/>
        </w:rPr>
        <w:t>areálu</w:t>
      </w:r>
      <w:r w:rsidR="00C14B86">
        <w:rPr>
          <w:rFonts w:ascii="Arial" w:hAnsi="Arial" w:cs="Arial"/>
          <w:sz w:val="22"/>
          <w:szCs w:val="22"/>
        </w:rPr>
        <w:t xml:space="preserve"> kompostárny</w:t>
      </w:r>
      <w:r w:rsidR="00FC6B43" w:rsidRPr="004C5E2A">
        <w:rPr>
          <w:rFonts w:ascii="Arial" w:hAnsi="Arial" w:cs="Arial"/>
          <w:sz w:val="22"/>
          <w:szCs w:val="22"/>
        </w:rPr>
        <w:t xml:space="preserve">. Jedná se o zastavěné území s vybudovanou technickou infrastrukturu. </w:t>
      </w:r>
      <w:r w:rsidR="00531006">
        <w:rPr>
          <w:rFonts w:ascii="Arial" w:hAnsi="Arial" w:cs="Arial"/>
          <w:sz w:val="22"/>
          <w:szCs w:val="22"/>
        </w:rPr>
        <w:t xml:space="preserve">Odstranění stávajícího oplocení a stavba nového oplocení včetně brány a branky </w:t>
      </w:r>
      <w:r w:rsidR="00FC6B43" w:rsidRPr="004C5E2A">
        <w:rPr>
          <w:rFonts w:ascii="Arial" w:hAnsi="Arial" w:cs="Arial"/>
          <w:sz w:val="22"/>
          <w:szCs w:val="22"/>
        </w:rPr>
        <w:t>j</w:t>
      </w:r>
      <w:r w:rsidR="00B227CD">
        <w:rPr>
          <w:rFonts w:ascii="Arial" w:hAnsi="Arial" w:cs="Arial"/>
          <w:sz w:val="22"/>
          <w:szCs w:val="22"/>
        </w:rPr>
        <w:t>e</w:t>
      </w:r>
      <w:r w:rsidR="00FC6B43" w:rsidRPr="004C5E2A">
        <w:rPr>
          <w:rFonts w:ascii="Arial" w:hAnsi="Arial" w:cs="Arial"/>
          <w:sz w:val="22"/>
          <w:szCs w:val="22"/>
        </w:rPr>
        <w:t xml:space="preserve"> v souladu s charakterem území a okolní zástavbou.</w:t>
      </w:r>
    </w:p>
    <w:p w14:paraId="68C2A67D" w14:textId="42859E1F" w:rsidR="00FC6B43" w:rsidRPr="00143EDC" w:rsidRDefault="00EA190B" w:rsidP="00FC6B43">
      <w:pPr>
        <w:rPr>
          <w:rFonts w:ascii="Arial" w:eastAsia="Calibri" w:hAnsi="Arial" w:cs="Arial"/>
          <w:sz w:val="22"/>
          <w:szCs w:val="22"/>
        </w:rPr>
      </w:pPr>
      <w:r>
        <w:rPr>
          <w:rFonts w:ascii="Arial" w:eastAsia="Calibri" w:hAnsi="Arial" w:cs="Arial"/>
          <w:sz w:val="22"/>
          <w:szCs w:val="22"/>
        </w:rPr>
        <w:t xml:space="preserve">Stavba </w:t>
      </w:r>
      <w:r w:rsidR="00F17607">
        <w:rPr>
          <w:rFonts w:ascii="Arial" w:eastAsia="Calibri" w:hAnsi="Arial" w:cs="Arial"/>
          <w:sz w:val="22"/>
          <w:szCs w:val="22"/>
        </w:rPr>
        <w:t xml:space="preserve">nového </w:t>
      </w:r>
      <w:r w:rsidR="00B2616C">
        <w:rPr>
          <w:rFonts w:ascii="Arial" w:eastAsia="Calibri" w:hAnsi="Arial" w:cs="Arial"/>
          <w:sz w:val="22"/>
          <w:szCs w:val="22"/>
        </w:rPr>
        <w:t xml:space="preserve">oplocení </w:t>
      </w:r>
      <w:r w:rsidR="00FC6B43" w:rsidRPr="004C5E2A">
        <w:rPr>
          <w:rFonts w:ascii="Arial" w:eastAsia="Calibri" w:hAnsi="Arial" w:cs="Arial"/>
          <w:sz w:val="22"/>
          <w:szCs w:val="22"/>
        </w:rPr>
        <w:t>bud</w:t>
      </w:r>
      <w:r w:rsidR="00B2616C">
        <w:rPr>
          <w:rFonts w:ascii="Arial" w:eastAsia="Calibri" w:hAnsi="Arial" w:cs="Arial"/>
          <w:sz w:val="22"/>
          <w:szCs w:val="22"/>
        </w:rPr>
        <w:t>e</w:t>
      </w:r>
      <w:r w:rsidR="00FC6B43" w:rsidRPr="004C5E2A">
        <w:rPr>
          <w:rFonts w:ascii="Arial" w:eastAsia="Calibri" w:hAnsi="Arial" w:cs="Arial"/>
          <w:sz w:val="22"/>
          <w:szCs w:val="22"/>
        </w:rPr>
        <w:t xml:space="preserve"> probíhat na </w:t>
      </w:r>
      <w:r w:rsidR="00F17607" w:rsidRPr="00F17607">
        <w:rPr>
          <w:rFonts w:ascii="Arial" w:hAnsi="Arial" w:cs="Arial"/>
          <w:sz w:val="22"/>
          <w:szCs w:val="22"/>
        </w:rPr>
        <w:t xml:space="preserve">pozemcích </w:t>
      </w:r>
      <w:proofErr w:type="spellStart"/>
      <w:r w:rsidR="00F17607" w:rsidRPr="00F17607">
        <w:rPr>
          <w:rFonts w:ascii="Arial" w:hAnsi="Arial" w:cs="Arial"/>
          <w:sz w:val="22"/>
          <w:szCs w:val="22"/>
        </w:rPr>
        <w:t>parc.č</w:t>
      </w:r>
      <w:proofErr w:type="spellEnd"/>
      <w:r w:rsidR="00F17607" w:rsidRPr="00F17607">
        <w:rPr>
          <w:rFonts w:ascii="Arial" w:hAnsi="Arial" w:cs="Arial"/>
          <w:sz w:val="22"/>
          <w:szCs w:val="22"/>
        </w:rPr>
        <w:t>. 277/66, 277/28, 277/64, 277/24 v </w:t>
      </w:r>
      <w:proofErr w:type="spellStart"/>
      <w:r w:rsidR="00F17607" w:rsidRPr="00F17607">
        <w:rPr>
          <w:rFonts w:ascii="Arial" w:hAnsi="Arial" w:cs="Arial"/>
          <w:sz w:val="22"/>
          <w:szCs w:val="22"/>
        </w:rPr>
        <w:t>k.ú</w:t>
      </w:r>
      <w:proofErr w:type="spellEnd"/>
      <w:r w:rsidR="00F17607" w:rsidRPr="00F17607">
        <w:rPr>
          <w:rFonts w:ascii="Arial" w:hAnsi="Arial" w:cs="Arial"/>
          <w:sz w:val="22"/>
          <w:szCs w:val="22"/>
        </w:rPr>
        <w:t>. Nový Jičín – Dolní Předměstí</w:t>
      </w:r>
      <w:r w:rsidR="00F17607">
        <w:rPr>
          <w:rFonts w:ascii="Arial" w:hAnsi="Arial" w:cs="Arial"/>
          <w:sz w:val="22"/>
          <w:szCs w:val="22"/>
        </w:rPr>
        <w:t>.</w:t>
      </w:r>
      <w:r w:rsidR="00F17607" w:rsidRPr="004C5E2A">
        <w:rPr>
          <w:rFonts w:ascii="Arial" w:eastAsia="Calibri" w:hAnsi="Arial" w:cs="Arial"/>
          <w:sz w:val="22"/>
          <w:szCs w:val="22"/>
        </w:rPr>
        <w:t xml:space="preserve"> </w:t>
      </w:r>
    </w:p>
    <w:p w14:paraId="0E7A0AD1" w14:textId="7A9AD51B" w:rsidR="00FC6B43" w:rsidRPr="00143EDC" w:rsidRDefault="00FC6B43" w:rsidP="00FC6B43">
      <w:pPr>
        <w:rPr>
          <w:rFonts w:ascii="Arial" w:eastAsia="Calibri" w:hAnsi="Arial" w:cs="Arial"/>
          <w:sz w:val="22"/>
          <w:szCs w:val="22"/>
        </w:rPr>
      </w:pPr>
      <w:r w:rsidRPr="00143EDC">
        <w:rPr>
          <w:rFonts w:ascii="Arial" w:eastAsia="Calibri" w:hAnsi="Arial" w:cs="Arial"/>
          <w:sz w:val="22"/>
          <w:szCs w:val="22"/>
        </w:rPr>
        <w:t>Stavba nenáleží do městské chráněné památkové zóny. Na pozem</w:t>
      </w:r>
      <w:r w:rsidR="005B268F">
        <w:rPr>
          <w:rFonts w:ascii="Arial" w:eastAsia="Calibri" w:hAnsi="Arial" w:cs="Arial"/>
          <w:sz w:val="22"/>
          <w:szCs w:val="22"/>
        </w:rPr>
        <w:t>cích</w:t>
      </w:r>
      <w:r w:rsidRPr="00143EDC">
        <w:rPr>
          <w:rFonts w:ascii="Arial" w:eastAsia="Calibri" w:hAnsi="Arial" w:cs="Arial"/>
          <w:sz w:val="22"/>
          <w:szCs w:val="22"/>
        </w:rPr>
        <w:t xml:space="preserve"> se nevyskytují žádné trvalé stavby ani dřeviny ke kácení. </w:t>
      </w:r>
    </w:p>
    <w:p w14:paraId="7301B11A" w14:textId="77777777" w:rsidR="00A5401E" w:rsidRPr="005D243B" w:rsidRDefault="00A5401E" w:rsidP="007D7036">
      <w:pPr>
        <w:jc w:val="both"/>
        <w:rPr>
          <w:rFonts w:ascii="Arial" w:eastAsia="Times New Roman" w:hAnsi="Arial" w:cs="Arial"/>
          <w:b/>
          <w:bCs/>
          <w:color w:val="000000"/>
          <w:sz w:val="22"/>
          <w:szCs w:val="22"/>
          <w:lang w:eastAsia="cs-CZ"/>
        </w:rPr>
      </w:pPr>
    </w:p>
    <w:p w14:paraId="5AEA7FF9"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b) údaje o souladu u s územním rozhodnutím nebo regulačním plánem nebo veřejnoprávní smlouvou územní rozhodnutí nahrazující anebo územním souhlasem,</w:t>
      </w:r>
    </w:p>
    <w:p w14:paraId="259DAB17" w14:textId="474A4D63" w:rsidR="00E26E3C" w:rsidRPr="005B5D4B" w:rsidRDefault="00E26E3C" w:rsidP="00E26E3C">
      <w:pPr>
        <w:pStyle w:val="Default"/>
        <w:jc w:val="both"/>
        <w:rPr>
          <w:color w:val="000000" w:themeColor="text1"/>
          <w:sz w:val="22"/>
          <w:szCs w:val="22"/>
        </w:rPr>
      </w:pPr>
      <w:r w:rsidRPr="005B5D4B">
        <w:rPr>
          <w:color w:val="000000" w:themeColor="text1"/>
          <w:sz w:val="22"/>
          <w:szCs w:val="22"/>
        </w:rPr>
        <w:t xml:space="preserve">Záměr stavby je v souladu s Územním plánem města </w:t>
      </w:r>
      <w:r w:rsidR="005B268F">
        <w:rPr>
          <w:color w:val="000000" w:themeColor="text1"/>
          <w:sz w:val="22"/>
          <w:szCs w:val="22"/>
        </w:rPr>
        <w:t>Nový Jičín</w:t>
      </w:r>
      <w:r w:rsidRPr="005B5D4B">
        <w:rPr>
          <w:color w:val="000000" w:themeColor="text1"/>
          <w:sz w:val="22"/>
          <w:szCs w:val="22"/>
        </w:rPr>
        <w:t xml:space="preserve"> (změna č. </w:t>
      </w:r>
      <w:r w:rsidR="00E702BF">
        <w:rPr>
          <w:color w:val="000000" w:themeColor="text1"/>
          <w:sz w:val="22"/>
          <w:szCs w:val="22"/>
        </w:rPr>
        <w:t>7</w:t>
      </w:r>
      <w:r w:rsidRPr="005B5D4B">
        <w:rPr>
          <w:color w:val="000000" w:themeColor="text1"/>
          <w:sz w:val="22"/>
          <w:szCs w:val="22"/>
        </w:rPr>
        <w:t xml:space="preserve"> ze dne </w:t>
      </w:r>
      <w:r w:rsidR="007921B7">
        <w:rPr>
          <w:color w:val="000000" w:themeColor="text1"/>
          <w:sz w:val="22"/>
          <w:szCs w:val="22"/>
        </w:rPr>
        <w:t>6</w:t>
      </w:r>
      <w:r w:rsidRPr="005B5D4B">
        <w:rPr>
          <w:color w:val="000000" w:themeColor="text1"/>
          <w:sz w:val="22"/>
          <w:szCs w:val="22"/>
        </w:rPr>
        <w:t>.</w:t>
      </w:r>
      <w:r w:rsidR="007921B7">
        <w:rPr>
          <w:color w:val="000000" w:themeColor="text1"/>
          <w:sz w:val="22"/>
          <w:szCs w:val="22"/>
        </w:rPr>
        <w:t>4</w:t>
      </w:r>
      <w:r w:rsidRPr="005B5D4B">
        <w:rPr>
          <w:color w:val="000000" w:themeColor="text1"/>
          <w:sz w:val="22"/>
          <w:szCs w:val="22"/>
        </w:rPr>
        <w:t>.202</w:t>
      </w:r>
      <w:r w:rsidR="007921B7">
        <w:rPr>
          <w:color w:val="000000" w:themeColor="text1"/>
          <w:sz w:val="22"/>
          <w:szCs w:val="22"/>
        </w:rPr>
        <w:t>3</w:t>
      </w:r>
      <w:r w:rsidRPr="005B5D4B">
        <w:rPr>
          <w:color w:val="000000" w:themeColor="text1"/>
          <w:sz w:val="22"/>
          <w:szCs w:val="22"/>
        </w:rPr>
        <w:t xml:space="preserve">) a koresponduje s regulativy funkčního a prostorového uspořádání území. </w:t>
      </w:r>
    </w:p>
    <w:p w14:paraId="2CB969B3" w14:textId="56229DBE" w:rsidR="00E26E3C" w:rsidRPr="00F43E8E" w:rsidRDefault="00E26E3C" w:rsidP="00E26E3C">
      <w:pPr>
        <w:shd w:val="clear" w:color="auto" w:fill="FFFFFF"/>
        <w:jc w:val="both"/>
        <w:rPr>
          <w:rFonts w:ascii="Arial" w:hAnsi="Arial" w:cs="Arial"/>
          <w:color w:val="000000" w:themeColor="text1"/>
          <w:sz w:val="22"/>
          <w:szCs w:val="22"/>
        </w:rPr>
      </w:pPr>
      <w:r w:rsidRPr="00F43E8E">
        <w:rPr>
          <w:rFonts w:ascii="Arial" w:hAnsi="Arial" w:cs="Arial"/>
          <w:color w:val="000000" w:themeColor="text1"/>
          <w:sz w:val="22"/>
          <w:szCs w:val="22"/>
        </w:rPr>
        <w:t>Stavba se nachází na ploše určené v</w:t>
      </w:r>
      <w:r w:rsidR="00BC0205">
        <w:rPr>
          <w:rFonts w:ascii="Arial" w:hAnsi="Arial" w:cs="Arial"/>
          <w:color w:val="000000" w:themeColor="text1"/>
          <w:sz w:val="22"/>
          <w:szCs w:val="22"/>
        </w:rPr>
        <w:t> </w:t>
      </w:r>
      <w:proofErr w:type="gramStart"/>
      <w:r w:rsidRPr="00F43E8E">
        <w:rPr>
          <w:rFonts w:ascii="Arial" w:hAnsi="Arial" w:cs="Arial"/>
          <w:color w:val="000000" w:themeColor="text1"/>
          <w:sz w:val="22"/>
          <w:szCs w:val="22"/>
        </w:rPr>
        <w:t>ÚP</w:t>
      </w:r>
      <w:r w:rsidR="00BC0205">
        <w:rPr>
          <w:rFonts w:ascii="Arial" w:hAnsi="Arial" w:cs="Arial"/>
          <w:color w:val="000000" w:themeColor="text1"/>
          <w:sz w:val="22"/>
          <w:szCs w:val="22"/>
        </w:rPr>
        <w:t xml:space="preserve"> </w:t>
      </w:r>
      <w:r w:rsidR="006A7B4D">
        <w:rPr>
          <w:rFonts w:ascii="Arial" w:hAnsi="Arial" w:cs="Arial"/>
          <w:color w:val="000000" w:themeColor="text1"/>
          <w:sz w:val="22"/>
          <w:szCs w:val="22"/>
        </w:rPr>
        <w:t xml:space="preserve"> -</w:t>
      </w:r>
      <w:proofErr w:type="gramEnd"/>
      <w:r w:rsidR="006A7B4D">
        <w:rPr>
          <w:rFonts w:ascii="Arial" w:hAnsi="Arial" w:cs="Arial"/>
          <w:color w:val="000000" w:themeColor="text1"/>
          <w:sz w:val="22"/>
          <w:szCs w:val="22"/>
        </w:rPr>
        <w:t xml:space="preserve"> </w:t>
      </w:r>
      <w:r w:rsidR="00BC0205">
        <w:rPr>
          <w:rFonts w:ascii="Arial" w:hAnsi="Arial" w:cs="Arial"/>
          <w:color w:val="000000" w:themeColor="text1"/>
          <w:sz w:val="22"/>
          <w:szCs w:val="22"/>
        </w:rPr>
        <w:t>VL výroba a skladování - lehký průmysl</w:t>
      </w:r>
      <w:r w:rsidRPr="00F43E8E">
        <w:rPr>
          <w:rFonts w:ascii="Arial" w:hAnsi="Arial" w:cs="Arial"/>
          <w:color w:val="000000" w:themeColor="text1"/>
          <w:sz w:val="22"/>
          <w:szCs w:val="22"/>
        </w:rPr>
        <w:t>. Stavba je v souladu s tímto hlavním využitím ploch.</w:t>
      </w:r>
    </w:p>
    <w:p w14:paraId="08EC8E3C" w14:textId="77777777" w:rsidR="00A5401E" w:rsidRPr="005D243B" w:rsidRDefault="00A5401E" w:rsidP="007D7036">
      <w:pPr>
        <w:jc w:val="both"/>
        <w:rPr>
          <w:rFonts w:ascii="Arial" w:eastAsia="Times New Roman" w:hAnsi="Arial" w:cs="Arial"/>
          <w:b/>
          <w:bCs/>
          <w:color w:val="000000"/>
          <w:sz w:val="22"/>
          <w:szCs w:val="22"/>
          <w:lang w:eastAsia="cs-CZ"/>
        </w:rPr>
      </w:pPr>
    </w:p>
    <w:p w14:paraId="713C4B32"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c) údaje o souladu s územně plánovací dokumentací, v případě stavebních úprav podmiňujících změnu v užívání stavby,</w:t>
      </w:r>
    </w:p>
    <w:p w14:paraId="45E46EE7" w14:textId="77777777" w:rsidR="000C3B6A" w:rsidRPr="00D32828" w:rsidRDefault="000C3B6A" w:rsidP="000C3B6A">
      <w:pPr>
        <w:rPr>
          <w:rStyle w:val="normaltextrun"/>
          <w:rFonts w:ascii="Arial" w:hAnsi="Arial" w:cs="Arial"/>
          <w:color w:val="000000"/>
          <w:sz w:val="22"/>
          <w:szCs w:val="22"/>
          <w:shd w:val="clear" w:color="auto" w:fill="FFFFFF"/>
        </w:rPr>
      </w:pPr>
      <w:r w:rsidRPr="00D32828">
        <w:rPr>
          <w:rStyle w:val="normaltextrun"/>
          <w:rFonts w:ascii="Arial" w:hAnsi="Arial" w:cs="Arial"/>
          <w:color w:val="000000"/>
          <w:sz w:val="22"/>
          <w:szCs w:val="22"/>
          <w:shd w:val="clear" w:color="auto" w:fill="FFFFFF"/>
        </w:rPr>
        <w:t>Stavba je v souladu s platným územním plánem. Nejedná se o změnu užívání stavby.</w:t>
      </w:r>
    </w:p>
    <w:p w14:paraId="41F2C40F" w14:textId="77777777" w:rsidR="00A5401E" w:rsidRPr="005D243B" w:rsidRDefault="00A5401E" w:rsidP="007D7036">
      <w:pPr>
        <w:jc w:val="both"/>
        <w:rPr>
          <w:rFonts w:ascii="Arial" w:eastAsia="Times New Roman" w:hAnsi="Arial" w:cs="Arial"/>
          <w:b/>
          <w:bCs/>
          <w:color w:val="000000"/>
          <w:sz w:val="22"/>
          <w:szCs w:val="22"/>
          <w:lang w:eastAsia="cs-CZ"/>
        </w:rPr>
      </w:pPr>
    </w:p>
    <w:p w14:paraId="311DB1E7"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d) informace o vydaných rozhodnutích o povolení výjimky z obecných požadavků na využívání území,</w:t>
      </w:r>
    </w:p>
    <w:p w14:paraId="555D6FF2" w14:textId="7F466AC7" w:rsidR="00B87E3E" w:rsidRDefault="00B87E3E" w:rsidP="007D7036">
      <w:pPr>
        <w:jc w:val="both"/>
        <w:rPr>
          <w:rStyle w:val="normaltextrun"/>
          <w:rFonts w:ascii="Arial" w:hAnsi="Arial" w:cs="Arial"/>
          <w:color w:val="000000"/>
          <w:sz w:val="22"/>
          <w:szCs w:val="22"/>
          <w:shd w:val="clear" w:color="auto" w:fill="FFFFFF"/>
        </w:rPr>
      </w:pPr>
      <w:r w:rsidRPr="00D324DE">
        <w:rPr>
          <w:rStyle w:val="normaltextrun"/>
          <w:rFonts w:ascii="Arial" w:hAnsi="Arial" w:cs="Arial"/>
          <w:color w:val="000000"/>
          <w:sz w:val="22"/>
          <w:szCs w:val="22"/>
          <w:shd w:val="clear" w:color="auto" w:fill="FFFFFF"/>
        </w:rPr>
        <w:t>Nejsou známy.</w:t>
      </w:r>
    </w:p>
    <w:p w14:paraId="3EC7333E" w14:textId="77777777" w:rsidR="00450D9A" w:rsidRPr="00F2541C" w:rsidRDefault="00450D9A" w:rsidP="007D7036">
      <w:pPr>
        <w:jc w:val="both"/>
        <w:rPr>
          <w:rFonts w:ascii="Arial" w:hAnsi="Arial" w:cs="Arial"/>
          <w:color w:val="000000"/>
          <w:sz w:val="22"/>
          <w:szCs w:val="22"/>
          <w:shd w:val="clear" w:color="auto" w:fill="FFFFFF"/>
        </w:rPr>
      </w:pPr>
    </w:p>
    <w:p w14:paraId="4C55D1F1" w14:textId="60C6802B" w:rsidR="005F56BF" w:rsidRPr="005D243B"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120F1827"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lastRenderedPageBreak/>
        <w:t xml:space="preserve">f) výčet a závěry provedených průzkumů a </w:t>
      </w:r>
      <w:proofErr w:type="gramStart"/>
      <w:r w:rsidRPr="005D243B">
        <w:rPr>
          <w:rFonts w:ascii="Arial" w:eastAsia="Times New Roman" w:hAnsi="Arial" w:cs="Arial"/>
          <w:b/>
          <w:bCs/>
          <w:color w:val="000000"/>
          <w:sz w:val="22"/>
          <w:szCs w:val="22"/>
          <w:lang w:eastAsia="cs-CZ"/>
        </w:rPr>
        <w:t>rozborů - geologický</w:t>
      </w:r>
      <w:proofErr w:type="gramEnd"/>
      <w:r w:rsidRPr="005D243B">
        <w:rPr>
          <w:rFonts w:ascii="Arial" w:eastAsia="Times New Roman" w:hAnsi="Arial" w:cs="Arial"/>
          <w:b/>
          <w:bCs/>
          <w:color w:val="000000"/>
          <w:sz w:val="22"/>
          <w:szCs w:val="22"/>
          <w:lang w:eastAsia="cs-CZ"/>
        </w:rPr>
        <w:t xml:space="preserve"> průzkum, hydrogeologický průzkum, stavebně historický průzkum apod.,</w:t>
      </w:r>
    </w:p>
    <w:p w14:paraId="54706906" w14:textId="0A0680A2" w:rsidR="00A475F8" w:rsidRDefault="00886EDA" w:rsidP="004D6D8C">
      <w:pPr>
        <w:pStyle w:val="Normlnweb"/>
        <w:spacing w:before="0" w:beforeAutospacing="0" w:after="0" w:afterAutospacing="0"/>
        <w:jc w:val="both"/>
        <w:rPr>
          <w:rFonts w:ascii="Arial" w:eastAsia="SimSun" w:hAnsi="Arial" w:cs="Arial"/>
          <w:sz w:val="22"/>
          <w:szCs w:val="22"/>
          <w:lang w:eastAsia="ja-JP"/>
        </w:rPr>
      </w:pPr>
      <w:r w:rsidRPr="005E7A7D">
        <w:rPr>
          <w:rFonts w:ascii="Arial" w:hAnsi="Arial" w:cs="Arial"/>
          <w:sz w:val="22"/>
          <w:szCs w:val="22"/>
        </w:rPr>
        <w:t>Byl</w:t>
      </w:r>
      <w:r w:rsidR="007212BA">
        <w:rPr>
          <w:rFonts w:ascii="Arial" w:hAnsi="Arial" w:cs="Arial"/>
          <w:sz w:val="22"/>
          <w:szCs w:val="22"/>
        </w:rPr>
        <w:t>a</w:t>
      </w:r>
      <w:r w:rsidRPr="005E7A7D">
        <w:rPr>
          <w:rFonts w:ascii="Arial" w:hAnsi="Arial" w:cs="Arial"/>
          <w:sz w:val="22"/>
          <w:szCs w:val="22"/>
        </w:rPr>
        <w:t xml:space="preserve"> proveden</w:t>
      </w:r>
      <w:r w:rsidR="007212BA">
        <w:rPr>
          <w:rFonts w:ascii="Arial" w:hAnsi="Arial" w:cs="Arial"/>
          <w:sz w:val="22"/>
          <w:szCs w:val="22"/>
        </w:rPr>
        <w:t>a</w:t>
      </w:r>
      <w:r w:rsidRPr="005E7A7D">
        <w:rPr>
          <w:rFonts w:ascii="Arial" w:hAnsi="Arial" w:cs="Arial"/>
          <w:sz w:val="22"/>
          <w:szCs w:val="22"/>
        </w:rPr>
        <w:t xml:space="preserve"> </w:t>
      </w:r>
      <w:r w:rsidR="00973F02" w:rsidRPr="00AB0CD1">
        <w:rPr>
          <w:rFonts w:ascii="Arial" w:eastAsia="SimSun" w:hAnsi="Arial" w:cs="Arial"/>
          <w:sz w:val="22"/>
          <w:szCs w:val="22"/>
          <w:lang w:eastAsia="ja-JP"/>
        </w:rPr>
        <w:t>vizuální prohlídka</w:t>
      </w:r>
      <w:r w:rsidR="00973F02">
        <w:rPr>
          <w:rFonts w:ascii="Arial" w:eastAsia="SimSun" w:hAnsi="Arial" w:cs="Arial"/>
          <w:sz w:val="22"/>
          <w:szCs w:val="22"/>
          <w:lang w:eastAsia="ja-JP"/>
        </w:rPr>
        <w:t xml:space="preserve"> oplocení včetně území</w:t>
      </w:r>
      <w:r w:rsidR="00973F02" w:rsidRPr="00AB0CD1">
        <w:rPr>
          <w:rFonts w:ascii="Arial" w:eastAsia="SimSun" w:hAnsi="Arial" w:cs="Arial"/>
          <w:sz w:val="22"/>
          <w:szCs w:val="22"/>
          <w:lang w:eastAsia="ja-JP"/>
        </w:rPr>
        <w:t>. Z prohlídky byla pořízena fotodokumentace.</w:t>
      </w:r>
    </w:p>
    <w:p w14:paraId="16C72BBA" w14:textId="21D9E9D0" w:rsidR="006F4ED8" w:rsidRPr="006F4ED8" w:rsidRDefault="00A738DF" w:rsidP="005E7A7D">
      <w:pPr>
        <w:pStyle w:val="Normlnweb"/>
        <w:spacing w:before="0" w:beforeAutospacing="0" w:after="0" w:afterAutospacing="0"/>
        <w:rPr>
          <w:rFonts w:ascii="Arial" w:eastAsia="SimSun" w:hAnsi="Arial" w:cs="Arial"/>
          <w:sz w:val="22"/>
          <w:szCs w:val="22"/>
          <w:lang w:eastAsia="ja-JP"/>
        </w:rPr>
      </w:pPr>
      <w:r>
        <w:rPr>
          <w:rFonts w:ascii="Arial" w:hAnsi="Arial" w:cs="Arial"/>
          <w:b/>
          <w:bCs/>
          <w:noProof/>
          <w:color w:val="000000"/>
          <w:sz w:val="22"/>
          <w:szCs w:val="22"/>
        </w:rPr>
        <w:drawing>
          <wp:anchor distT="0" distB="0" distL="114300" distR="114300" simplePos="0" relativeHeight="251659264" behindDoc="0" locked="0" layoutInCell="1" allowOverlap="1" wp14:anchorId="4F3A4A0E" wp14:editId="7D1EEB5B">
            <wp:simplePos x="0" y="0"/>
            <wp:positionH relativeFrom="column">
              <wp:posOffset>2917195</wp:posOffset>
            </wp:positionH>
            <wp:positionV relativeFrom="paragraph">
              <wp:posOffset>47701</wp:posOffset>
            </wp:positionV>
            <wp:extent cx="2315501" cy="1736626"/>
            <wp:effectExtent l="0" t="0" r="0" b="3810"/>
            <wp:wrapNone/>
            <wp:docPr id="5" name="Obrázek 5" descr="Obsah obrázku venku, tráva, obloha, mrak&#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venku, tráva, obloha, mrak&#10;&#10;Popis byl vytvořen automaticky"/>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16216" cy="1737162"/>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noProof/>
          <w:color w:val="000000"/>
          <w:sz w:val="22"/>
          <w:szCs w:val="22"/>
        </w:rPr>
        <w:drawing>
          <wp:anchor distT="0" distB="0" distL="114300" distR="114300" simplePos="0" relativeHeight="251658240" behindDoc="0" locked="0" layoutInCell="1" allowOverlap="1" wp14:anchorId="1C951E10" wp14:editId="72768000">
            <wp:simplePos x="0" y="0"/>
            <wp:positionH relativeFrom="column">
              <wp:posOffset>157014</wp:posOffset>
            </wp:positionH>
            <wp:positionV relativeFrom="paragraph">
              <wp:posOffset>50165</wp:posOffset>
            </wp:positionV>
            <wp:extent cx="2312207" cy="1734020"/>
            <wp:effectExtent l="0" t="0" r="0" b="6350"/>
            <wp:wrapNone/>
            <wp:docPr id="1" name="Obrázek 1" descr="Obsah obrázku venku, obloha, strom, územ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venku, obloha, strom, území&#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2207" cy="1734020"/>
                    </a:xfrm>
                    <a:prstGeom prst="rect">
                      <a:avLst/>
                    </a:prstGeom>
                  </pic:spPr>
                </pic:pic>
              </a:graphicData>
            </a:graphic>
            <wp14:sizeRelH relativeFrom="page">
              <wp14:pctWidth>0</wp14:pctWidth>
            </wp14:sizeRelH>
            <wp14:sizeRelV relativeFrom="page">
              <wp14:pctHeight>0</wp14:pctHeight>
            </wp14:sizeRelV>
          </wp:anchor>
        </w:drawing>
      </w:r>
    </w:p>
    <w:p w14:paraId="6ADB2E11" w14:textId="12BEAF19" w:rsidR="00000345" w:rsidRDefault="00A475F8" w:rsidP="007D7036">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r w:rsidR="00F042A7">
        <w:rPr>
          <w:rFonts w:ascii="Arial" w:eastAsia="Times New Roman" w:hAnsi="Arial" w:cs="Arial"/>
          <w:b/>
          <w:bCs/>
          <w:color w:val="000000"/>
          <w:sz w:val="22"/>
          <w:szCs w:val="22"/>
          <w:lang w:eastAsia="cs-CZ"/>
        </w:rPr>
        <w:t xml:space="preserve">  </w:t>
      </w:r>
      <w:r w:rsidR="00741CB9">
        <w:rPr>
          <w:rFonts w:ascii="Arial" w:eastAsia="Times New Roman" w:hAnsi="Arial" w:cs="Arial"/>
          <w:b/>
          <w:bCs/>
          <w:color w:val="000000"/>
          <w:sz w:val="22"/>
          <w:szCs w:val="22"/>
          <w:lang w:eastAsia="cs-CZ"/>
        </w:rPr>
        <w:t xml:space="preserve"> </w:t>
      </w:r>
    </w:p>
    <w:p w14:paraId="3519B6C8" w14:textId="497094BA" w:rsidR="00F042A7" w:rsidRPr="005D243B" w:rsidRDefault="00A475F8" w:rsidP="007D7036">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p>
    <w:p w14:paraId="6DE6546F" w14:textId="2E16DA1E" w:rsidR="007457E5" w:rsidRDefault="007457E5" w:rsidP="007D7036">
      <w:pPr>
        <w:jc w:val="both"/>
        <w:rPr>
          <w:rFonts w:ascii="Arial" w:eastAsia="Times New Roman" w:hAnsi="Arial" w:cs="Arial"/>
          <w:b/>
          <w:bCs/>
          <w:color w:val="000000"/>
          <w:sz w:val="22"/>
          <w:szCs w:val="22"/>
          <w:lang w:eastAsia="cs-CZ"/>
        </w:rPr>
      </w:pPr>
    </w:p>
    <w:p w14:paraId="58B0CA1F" w14:textId="2A0DE39A" w:rsidR="007457E5" w:rsidRDefault="007457E5" w:rsidP="007D7036">
      <w:pPr>
        <w:jc w:val="both"/>
        <w:rPr>
          <w:rFonts w:ascii="Arial" w:eastAsia="Times New Roman" w:hAnsi="Arial" w:cs="Arial"/>
          <w:b/>
          <w:bCs/>
          <w:color w:val="000000"/>
          <w:sz w:val="22"/>
          <w:szCs w:val="22"/>
          <w:lang w:eastAsia="cs-CZ"/>
        </w:rPr>
      </w:pPr>
    </w:p>
    <w:p w14:paraId="6A0233EA" w14:textId="77777777" w:rsidR="007457E5" w:rsidRDefault="007457E5" w:rsidP="007D7036">
      <w:pPr>
        <w:jc w:val="both"/>
        <w:rPr>
          <w:rFonts w:ascii="Arial" w:eastAsia="Times New Roman" w:hAnsi="Arial" w:cs="Arial"/>
          <w:b/>
          <w:bCs/>
          <w:color w:val="000000"/>
          <w:sz w:val="22"/>
          <w:szCs w:val="22"/>
          <w:lang w:eastAsia="cs-CZ"/>
        </w:rPr>
      </w:pPr>
    </w:p>
    <w:p w14:paraId="0213F39A" w14:textId="77777777" w:rsidR="007457E5" w:rsidRDefault="007457E5" w:rsidP="007D7036">
      <w:pPr>
        <w:jc w:val="both"/>
        <w:rPr>
          <w:rFonts w:ascii="Arial" w:eastAsia="Times New Roman" w:hAnsi="Arial" w:cs="Arial"/>
          <w:b/>
          <w:bCs/>
          <w:color w:val="000000"/>
          <w:sz w:val="22"/>
          <w:szCs w:val="22"/>
          <w:lang w:eastAsia="cs-CZ"/>
        </w:rPr>
      </w:pPr>
    </w:p>
    <w:p w14:paraId="6E6F65A6" w14:textId="77777777" w:rsidR="007457E5" w:rsidRDefault="007457E5" w:rsidP="007D7036">
      <w:pPr>
        <w:jc w:val="both"/>
        <w:rPr>
          <w:rFonts w:ascii="Arial" w:eastAsia="Times New Roman" w:hAnsi="Arial" w:cs="Arial"/>
          <w:b/>
          <w:bCs/>
          <w:color w:val="000000"/>
          <w:sz w:val="22"/>
          <w:szCs w:val="22"/>
          <w:lang w:eastAsia="cs-CZ"/>
        </w:rPr>
      </w:pPr>
    </w:p>
    <w:p w14:paraId="6435A50A" w14:textId="77777777" w:rsidR="007457E5" w:rsidRDefault="007457E5" w:rsidP="007D7036">
      <w:pPr>
        <w:jc w:val="both"/>
        <w:rPr>
          <w:rFonts w:ascii="Arial" w:eastAsia="Times New Roman" w:hAnsi="Arial" w:cs="Arial"/>
          <w:b/>
          <w:bCs/>
          <w:color w:val="000000"/>
          <w:sz w:val="22"/>
          <w:szCs w:val="22"/>
          <w:lang w:eastAsia="cs-CZ"/>
        </w:rPr>
      </w:pPr>
    </w:p>
    <w:p w14:paraId="7740D5AF" w14:textId="2752FE9A" w:rsidR="007457E5" w:rsidRDefault="007457E5" w:rsidP="007D7036">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p>
    <w:p w14:paraId="31E979FE" w14:textId="77777777" w:rsidR="007457E5" w:rsidRDefault="007457E5" w:rsidP="007D7036">
      <w:pPr>
        <w:jc w:val="both"/>
        <w:rPr>
          <w:rFonts w:ascii="Arial" w:eastAsia="Times New Roman" w:hAnsi="Arial" w:cs="Arial"/>
          <w:b/>
          <w:bCs/>
          <w:color w:val="000000"/>
          <w:sz w:val="22"/>
          <w:szCs w:val="22"/>
          <w:lang w:eastAsia="cs-CZ"/>
        </w:rPr>
      </w:pPr>
    </w:p>
    <w:p w14:paraId="7E55929C" w14:textId="77777777" w:rsidR="007457E5" w:rsidRDefault="007457E5" w:rsidP="007D7036">
      <w:pPr>
        <w:jc w:val="both"/>
        <w:rPr>
          <w:rFonts w:ascii="Arial" w:eastAsia="Times New Roman" w:hAnsi="Arial" w:cs="Arial"/>
          <w:b/>
          <w:bCs/>
          <w:color w:val="000000"/>
          <w:sz w:val="22"/>
          <w:szCs w:val="22"/>
          <w:lang w:eastAsia="cs-CZ"/>
        </w:rPr>
      </w:pPr>
    </w:p>
    <w:p w14:paraId="681E4331" w14:textId="720D2BC8"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g) ochrana území podle jiných právních předpisů</w:t>
      </w:r>
      <w:hyperlink r:id="rId9" w:anchor="f4394031" w:history="1">
        <w:r w:rsidRPr="005D243B">
          <w:rPr>
            <w:rFonts w:ascii="Arial" w:eastAsia="Times New Roman" w:hAnsi="Arial" w:cs="Arial"/>
            <w:b/>
            <w:bCs/>
            <w:color w:val="15679C"/>
            <w:sz w:val="22"/>
            <w:szCs w:val="22"/>
            <w:u w:val="single"/>
            <w:vertAlign w:val="superscript"/>
            <w:lang w:eastAsia="cs-CZ"/>
          </w:rPr>
          <w:t>1</w:t>
        </w:r>
        <w:r w:rsidRPr="005D243B">
          <w:rPr>
            <w:rFonts w:ascii="Arial" w:eastAsia="Times New Roman" w:hAnsi="Arial" w:cs="Arial"/>
            <w:b/>
            <w:bCs/>
            <w:color w:val="15679C"/>
            <w:sz w:val="22"/>
            <w:szCs w:val="22"/>
            <w:u w:val="single"/>
            <w:lang w:eastAsia="cs-CZ"/>
          </w:rPr>
          <w:t>)</w:t>
        </w:r>
      </w:hyperlink>
    </w:p>
    <w:p w14:paraId="7DDDB58A" w14:textId="7BED4356" w:rsidR="00A5401E" w:rsidRDefault="002951A6" w:rsidP="007D7036">
      <w:pPr>
        <w:jc w:val="both"/>
        <w:rPr>
          <w:rFonts w:ascii="Arial" w:hAnsi="Arial" w:cs="Arial"/>
          <w:sz w:val="22"/>
          <w:szCs w:val="22"/>
        </w:rPr>
      </w:pPr>
      <w:r w:rsidRPr="00101F8D">
        <w:rPr>
          <w:rFonts w:ascii="Arial" w:hAnsi="Arial" w:cs="Arial"/>
          <w:sz w:val="22"/>
          <w:szCs w:val="22"/>
        </w:rPr>
        <w:t>Stavba se nenachází v památkové zóně ani v chráněné krajinné oblasti.</w:t>
      </w:r>
    </w:p>
    <w:p w14:paraId="0148AC6D" w14:textId="77777777" w:rsidR="002951A6" w:rsidRPr="005D243B" w:rsidRDefault="002951A6" w:rsidP="007D7036">
      <w:pPr>
        <w:jc w:val="both"/>
        <w:rPr>
          <w:rFonts w:ascii="Arial" w:eastAsia="Times New Roman" w:hAnsi="Arial" w:cs="Arial"/>
          <w:b/>
          <w:bCs/>
          <w:color w:val="000000"/>
          <w:sz w:val="22"/>
          <w:szCs w:val="22"/>
          <w:lang w:eastAsia="cs-CZ"/>
        </w:rPr>
      </w:pPr>
    </w:p>
    <w:p w14:paraId="6C04A363"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h) poloha vzhledem k záplavovému území, poddolovanému území apod.,</w:t>
      </w:r>
    </w:p>
    <w:p w14:paraId="50DE784C" w14:textId="77777777" w:rsidR="00515828" w:rsidRPr="00140782" w:rsidRDefault="00515828" w:rsidP="00515828">
      <w:pPr>
        <w:jc w:val="both"/>
        <w:rPr>
          <w:rFonts w:ascii="Arial" w:hAnsi="Arial" w:cs="Arial"/>
          <w:sz w:val="22"/>
          <w:szCs w:val="22"/>
          <w:lang w:eastAsia="cs-CZ"/>
        </w:rPr>
      </w:pPr>
      <w:r w:rsidRPr="00140782">
        <w:rPr>
          <w:rFonts w:ascii="Arial" w:hAnsi="Arial" w:cs="Arial"/>
          <w:sz w:val="22"/>
          <w:szCs w:val="22"/>
        </w:rPr>
        <w:t xml:space="preserve">Stavba se nalézá mimo území ohrožená povodní a mimo sesuvné území. Stavba není v seizmicky rizikovém území. Stavba se </w:t>
      </w:r>
      <w:r>
        <w:rPr>
          <w:rFonts w:ascii="Arial" w:hAnsi="Arial" w:cs="Arial"/>
          <w:sz w:val="22"/>
          <w:szCs w:val="22"/>
        </w:rPr>
        <w:t>ne</w:t>
      </w:r>
      <w:r w:rsidRPr="00140782">
        <w:rPr>
          <w:rFonts w:ascii="Arial" w:hAnsi="Arial" w:cs="Arial"/>
          <w:sz w:val="22"/>
          <w:szCs w:val="22"/>
        </w:rPr>
        <w:t>nachází na poddolovaném území.</w:t>
      </w:r>
      <w:r w:rsidRPr="00140782">
        <w:rPr>
          <w:rFonts w:ascii="Arial" w:hAnsi="Arial" w:cs="Arial"/>
          <w:sz w:val="22"/>
          <w:szCs w:val="22"/>
          <w:lang w:eastAsia="cs-CZ"/>
        </w:rPr>
        <w:t xml:space="preserve"> </w:t>
      </w:r>
    </w:p>
    <w:p w14:paraId="54053737" w14:textId="2426CD6F" w:rsidR="004C4018" w:rsidRDefault="00515828" w:rsidP="004C4018">
      <w:pPr>
        <w:jc w:val="both"/>
      </w:pPr>
      <w:r w:rsidRPr="00140782">
        <w:rPr>
          <w:rFonts w:ascii="Arial" w:hAnsi="Arial" w:cs="Arial"/>
          <w:sz w:val="22"/>
          <w:szCs w:val="22"/>
        </w:rPr>
        <w:t xml:space="preserve">Podle údajů internetové databáze ČGS Praha se zájmová lokalita </w:t>
      </w:r>
      <w:r>
        <w:rPr>
          <w:rFonts w:ascii="Arial" w:hAnsi="Arial" w:cs="Arial"/>
          <w:sz w:val="22"/>
          <w:szCs w:val="22"/>
        </w:rPr>
        <w:t>ne</w:t>
      </w:r>
      <w:r w:rsidRPr="00140782">
        <w:rPr>
          <w:rFonts w:ascii="Arial" w:hAnsi="Arial" w:cs="Arial"/>
          <w:sz w:val="22"/>
          <w:szCs w:val="22"/>
        </w:rPr>
        <w:t xml:space="preserve">nachází v oblasti vlivů důlní činnosti. </w:t>
      </w:r>
      <w:r w:rsidR="004C4018" w:rsidRPr="00140782">
        <w:rPr>
          <w:rFonts w:ascii="Arial" w:hAnsi="Arial" w:cs="Arial"/>
          <w:sz w:val="22"/>
          <w:szCs w:val="22"/>
        </w:rPr>
        <w:t xml:space="preserve">Podle dalších internetových mapových podkladů (mapa důlních podmínek a chráněných ložiskových území MS kraje) se zájmové území nachází v </w:t>
      </w:r>
      <w:r w:rsidR="004C4018">
        <w:rPr>
          <w:rFonts w:ascii="Arial" w:hAnsi="Arial" w:cs="Arial"/>
          <w:sz w:val="22"/>
          <w:szCs w:val="22"/>
        </w:rPr>
        <w:t xml:space="preserve">chráněném ložiskovém území (nerudné suroviny), surovina </w:t>
      </w:r>
      <w:r w:rsidR="000E0888">
        <w:rPr>
          <w:rFonts w:ascii="Arial" w:hAnsi="Arial" w:cs="Arial"/>
          <w:sz w:val="22"/>
          <w:szCs w:val="22"/>
        </w:rPr>
        <w:t xml:space="preserve">černé uhlí, </w:t>
      </w:r>
      <w:r w:rsidR="004C4018">
        <w:rPr>
          <w:rFonts w:ascii="Arial" w:hAnsi="Arial" w:cs="Arial"/>
          <w:sz w:val="22"/>
          <w:szCs w:val="22"/>
        </w:rPr>
        <w:t>zemní plyn.</w:t>
      </w:r>
    </w:p>
    <w:p w14:paraId="7FF2A99C" w14:textId="77777777" w:rsidR="00A5401E" w:rsidRPr="005D243B" w:rsidRDefault="00A5401E" w:rsidP="007D7036">
      <w:pPr>
        <w:jc w:val="both"/>
        <w:rPr>
          <w:rFonts w:ascii="Arial" w:eastAsia="Times New Roman" w:hAnsi="Arial" w:cs="Arial"/>
          <w:b/>
          <w:bCs/>
          <w:color w:val="000000"/>
          <w:sz w:val="22"/>
          <w:szCs w:val="22"/>
          <w:lang w:eastAsia="cs-CZ"/>
        </w:rPr>
      </w:pPr>
    </w:p>
    <w:p w14:paraId="08FCFF16"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i) vliv stavby na okolní stavby a pozemky, ochrana okolí, vliv stavby na odtokové poměry v území,</w:t>
      </w:r>
    </w:p>
    <w:p w14:paraId="38510D9C" w14:textId="0E9793DF" w:rsidR="00E73B8F" w:rsidRPr="00130236" w:rsidRDefault="00E73B8F" w:rsidP="00E73B8F">
      <w:pPr>
        <w:jc w:val="both"/>
        <w:rPr>
          <w:rFonts w:ascii="Arial" w:hAnsi="Arial" w:cs="Arial"/>
          <w:sz w:val="22"/>
          <w:szCs w:val="22"/>
        </w:rPr>
      </w:pPr>
      <w:r w:rsidRPr="00130236">
        <w:rPr>
          <w:rFonts w:ascii="Arial" w:hAnsi="Arial" w:cs="Arial"/>
          <w:sz w:val="22"/>
          <w:szCs w:val="22"/>
        </w:rPr>
        <w:t xml:space="preserve">Navržená stavba neovlivní své okolí jak v průběhu výstavby, tak po jejím dokončení. Při provádění výstavby je nutno v maximální míře respektovat požadavky na ochranu životního prostředí, nepoškozovat a chránit zeleň, neobtěžovat okolí nadměrným hlukem, zápachem, prachem apod. </w:t>
      </w:r>
      <w:r w:rsidR="00794CC7">
        <w:rPr>
          <w:rFonts w:ascii="Arial" w:hAnsi="Arial" w:cs="Arial"/>
          <w:sz w:val="22"/>
          <w:szCs w:val="22"/>
        </w:rPr>
        <w:t xml:space="preserve">Stavba nového </w:t>
      </w:r>
      <w:r>
        <w:rPr>
          <w:rFonts w:ascii="Arial" w:hAnsi="Arial" w:cs="Arial"/>
          <w:sz w:val="22"/>
          <w:szCs w:val="22"/>
        </w:rPr>
        <w:t xml:space="preserve">oplocení </w:t>
      </w:r>
      <w:r w:rsidR="00794CC7">
        <w:rPr>
          <w:rFonts w:ascii="Arial" w:hAnsi="Arial" w:cs="Arial"/>
          <w:sz w:val="22"/>
          <w:szCs w:val="22"/>
        </w:rPr>
        <w:t xml:space="preserve">v </w:t>
      </w:r>
      <w:r>
        <w:rPr>
          <w:rFonts w:ascii="Arial" w:hAnsi="Arial" w:cs="Arial"/>
          <w:sz w:val="22"/>
          <w:szCs w:val="22"/>
        </w:rPr>
        <w:t xml:space="preserve">areálu </w:t>
      </w:r>
      <w:r w:rsidR="00794CC7">
        <w:rPr>
          <w:rFonts w:ascii="Arial" w:hAnsi="Arial" w:cs="Arial"/>
          <w:sz w:val="22"/>
          <w:szCs w:val="22"/>
        </w:rPr>
        <w:t xml:space="preserve">kompostárny </w:t>
      </w:r>
      <w:r w:rsidRPr="00130236">
        <w:rPr>
          <w:rFonts w:ascii="Arial" w:hAnsi="Arial" w:cs="Arial"/>
          <w:sz w:val="22"/>
          <w:szCs w:val="22"/>
        </w:rPr>
        <w:t>nebude mít vliv na okolní stavby, nebude docházet k ovlivnění ovzduší nad stávající úroveň, nebudou ovlivněny přírodní systémy ani ochranné pásmo vodního zdroje. Realizací stavby nebudou negativně ovlivněny odtokové poměry v území.</w:t>
      </w:r>
    </w:p>
    <w:p w14:paraId="11838D9B" w14:textId="77777777" w:rsidR="00A5401E" w:rsidRPr="005D243B" w:rsidRDefault="00A5401E" w:rsidP="007D7036">
      <w:pPr>
        <w:jc w:val="both"/>
        <w:rPr>
          <w:rFonts w:ascii="Arial" w:eastAsia="Times New Roman" w:hAnsi="Arial" w:cs="Arial"/>
          <w:b/>
          <w:bCs/>
          <w:color w:val="000000"/>
          <w:sz w:val="22"/>
          <w:szCs w:val="22"/>
          <w:lang w:eastAsia="cs-CZ"/>
        </w:rPr>
      </w:pPr>
    </w:p>
    <w:p w14:paraId="6CD294AE"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j) požadavky na asanace, demolice, kácení dřevin,</w:t>
      </w:r>
    </w:p>
    <w:p w14:paraId="3FA7A011" w14:textId="07587D55" w:rsidR="00D43FD4" w:rsidRPr="00D43FD4" w:rsidRDefault="00391DAA" w:rsidP="00534301">
      <w:pPr>
        <w:pStyle w:val="Normlnweb"/>
        <w:spacing w:before="0" w:beforeAutospacing="0" w:after="0" w:afterAutospacing="0"/>
        <w:jc w:val="both"/>
        <w:rPr>
          <w:rFonts w:ascii="Arial" w:hAnsi="Arial" w:cs="Arial"/>
          <w:sz w:val="22"/>
          <w:szCs w:val="22"/>
        </w:rPr>
      </w:pPr>
      <w:r w:rsidRPr="00D43FD4">
        <w:rPr>
          <w:rFonts w:ascii="Arial" w:hAnsi="Arial" w:cs="Arial"/>
          <w:sz w:val="22"/>
          <w:szCs w:val="22"/>
        </w:rPr>
        <w:t>Stavba nevyžaduje asanaci nebo kácení dřevin.</w:t>
      </w:r>
      <w:r w:rsidRPr="00D43FD4">
        <w:rPr>
          <w:rFonts w:ascii="Arial" w:hAnsi="Arial" w:cs="Arial"/>
          <w:b/>
          <w:bCs/>
          <w:sz w:val="22"/>
          <w:szCs w:val="22"/>
        </w:rPr>
        <w:t xml:space="preserve"> </w:t>
      </w:r>
      <w:r w:rsidR="00514F15" w:rsidRPr="00514F15">
        <w:rPr>
          <w:rFonts w:ascii="Arial" w:hAnsi="Arial" w:cs="Arial"/>
          <w:sz w:val="22"/>
          <w:szCs w:val="22"/>
        </w:rPr>
        <w:t>Část</w:t>
      </w:r>
      <w:r w:rsidR="00514F15">
        <w:rPr>
          <w:rFonts w:ascii="Arial" w:hAnsi="Arial" w:cs="Arial"/>
          <w:b/>
          <w:bCs/>
          <w:sz w:val="22"/>
          <w:szCs w:val="22"/>
        </w:rPr>
        <w:t xml:space="preserve"> </w:t>
      </w:r>
      <w:r w:rsidR="00514F15">
        <w:rPr>
          <w:rFonts w:ascii="Arial" w:hAnsi="Arial" w:cs="Arial"/>
          <w:sz w:val="22"/>
          <w:szCs w:val="22"/>
        </w:rPr>
        <w:t>s</w:t>
      </w:r>
      <w:r w:rsidR="00365B32" w:rsidRPr="00D43FD4">
        <w:rPr>
          <w:rFonts w:ascii="Arial" w:hAnsi="Arial" w:cs="Arial"/>
          <w:sz w:val="22"/>
          <w:szCs w:val="22"/>
        </w:rPr>
        <w:t>távající</w:t>
      </w:r>
      <w:r w:rsidR="00514F15">
        <w:rPr>
          <w:rFonts w:ascii="Arial" w:hAnsi="Arial" w:cs="Arial"/>
          <w:sz w:val="22"/>
          <w:szCs w:val="22"/>
        </w:rPr>
        <w:t>ho</w:t>
      </w:r>
      <w:r w:rsidR="00D43FD4" w:rsidRPr="00D43FD4">
        <w:rPr>
          <w:rFonts w:ascii="Arial" w:hAnsi="Arial" w:cs="Arial"/>
          <w:sz w:val="22"/>
          <w:szCs w:val="22"/>
        </w:rPr>
        <w:t xml:space="preserve"> oplocení areálu </w:t>
      </w:r>
      <w:r w:rsidR="00514F15">
        <w:rPr>
          <w:rFonts w:ascii="Arial" w:hAnsi="Arial" w:cs="Arial"/>
          <w:sz w:val="22"/>
          <w:szCs w:val="22"/>
        </w:rPr>
        <w:t xml:space="preserve">kompostárny </w:t>
      </w:r>
      <w:r w:rsidR="00D43FD4" w:rsidRPr="00D43FD4">
        <w:rPr>
          <w:rFonts w:ascii="Arial" w:hAnsi="Arial" w:cs="Arial"/>
          <w:sz w:val="22"/>
          <w:szCs w:val="22"/>
        </w:rPr>
        <w:t xml:space="preserve">bude </w:t>
      </w:r>
      <w:r w:rsidR="00514F15">
        <w:rPr>
          <w:rFonts w:ascii="Arial" w:hAnsi="Arial" w:cs="Arial"/>
          <w:sz w:val="22"/>
          <w:szCs w:val="22"/>
        </w:rPr>
        <w:t>odstraněno</w:t>
      </w:r>
      <w:r w:rsidR="00D43FD4" w:rsidRPr="00D43FD4">
        <w:rPr>
          <w:rFonts w:ascii="Arial" w:hAnsi="Arial" w:cs="Arial"/>
          <w:sz w:val="22"/>
          <w:szCs w:val="22"/>
        </w:rPr>
        <w:t xml:space="preserve">. </w:t>
      </w:r>
      <w:r w:rsidR="004E71ED">
        <w:rPr>
          <w:rFonts w:ascii="Arial" w:hAnsi="Arial" w:cs="Arial"/>
          <w:sz w:val="22"/>
          <w:szCs w:val="22"/>
        </w:rPr>
        <w:t xml:space="preserve">Ve stejné pozici bude </w:t>
      </w:r>
      <w:r w:rsidR="00963B5E">
        <w:rPr>
          <w:rFonts w:ascii="Arial" w:hAnsi="Arial" w:cs="Arial"/>
          <w:sz w:val="22"/>
          <w:szCs w:val="22"/>
        </w:rPr>
        <w:t>postaveno</w:t>
      </w:r>
      <w:r w:rsidR="00081911">
        <w:rPr>
          <w:rFonts w:ascii="Arial" w:hAnsi="Arial" w:cs="Arial"/>
          <w:sz w:val="22"/>
          <w:szCs w:val="22"/>
        </w:rPr>
        <w:t xml:space="preserve"> nové oplocení z drátěného pletiva</w:t>
      </w:r>
      <w:r w:rsidR="00D43FD4" w:rsidRPr="00D43FD4">
        <w:rPr>
          <w:rFonts w:ascii="Arial" w:hAnsi="Arial" w:cs="Arial"/>
          <w:sz w:val="22"/>
          <w:szCs w:val="22"/>
        </w:rPr>
        <w:t xml:space="preserve">. </w:t>
      </w:r>
    </w:p>
    <w:p w14:paraId="5910D63A" w14:textId="2D8DCE83" w:rsidR="003D2F4C" w:rsidRPr="007C09B9" w:rsidRDefault="00922778" w:rsidP="007C09B9">
      <w:pPr>
        <w:rPr>
          <w:rFonts w:ascii="Arial" w:eastAsia="Calibri" w:hAnsi="Arial" w:cs="Arial"/>
          <w:sz w:val="22"/>
          <w:szCs w:val="22"/>
        </w:rPr>
      </w:pPr>
      <w:r w:rsidRPr="00D43FD4">
        <w:rPr>
          <w:rFonts w:ascii="Arial" w:eastAsia="Calibri" w:hAnsi="Arial" w:cs="Arial"/>
          <w:sz w:val="22"/>
          <w:szCs w:val="22"/>
        </w:rPr>
        <w:t xml:space="preserve">Na pozemku se nevyskytují žádné trvalé stavby ani dřeviny ke kácení. </w:t>
      </w:r>
      <w:r w:rsidR="003D2F4C" w:rsidRPr="001E41E7">
        <w:rPr>
          <w:rFonts w:ascii="Arial" w:hAnsi="Arial" w:cs="Arial"/>
          <w:sz w:val="22"/>
          <w:szCs w:val="22"/>
        </w:rPr>
        <w:br/>
        <w:t>Při demolici plotu v blízkosti stromů se musí postupovat ručně a velmi šetrně, aby bylo možné zachovat dřeviny rostoucí</w:t>
      </w:r>
      <w:r w:rsidR="003D2F4C">
        <w:rPr>
          <w:rFonts w:ascii="Arial" w:hAnsi="Arial" w:cs="Arial"/>
          <w:sz w:val="22"/>
          <w:szCs w:val="22"/>
        </w:rPr>
        <w:t xml:space="preserve"> blízko oplocení</w:t>
      </w:r>
      <w:r w:rsidR="003D2F4C" w:rsidRPr="001E41E7">
        <w:rPr>
          <w:rFonts w:ascii="Arial" w:hAnsi="Arial" w:cs="Arial"/>
          <w:sz w:val="22"/>
          <w:szCs w:val="22"/>
        </w:rPr>
        <w:t xml:space="preserve">. Základy pro sloupky v blízkosti dřevin je nutné vykopat ručně. Při pokládce podhrabových desek se prioritizuje pokládka na terén. V místě kořenů se nesmí zanořovat. </w:t>
      </w:r>
    </w:p>
    <w:p w14:paraId="0845BE64" w14:textId="77777777" w:rsidR="00A5401E" w:rsidRPr="005D243B" w:rsidRDefault="00A5401E" w:rsidP="007D7036">
      <w:pPr>
        <w:jc w:val="both"/>
        <w:rPr>
          <w:rFonts w:ascii="Arial" w:eastAsia="Times New Roman" w:hAnsi="Arial" w:cs="Arial"/>
          <w:b/>
          <w:bCs/>
          <w:color w:val="000000"/>
          <w:sz w:val="22"/>
          <w:szCs w:val="22"/>
          <w:lang w:eastAsia="cs-CZ"/>
        </w:rPr>
      </w:pPr>
    </w:p>
    <w:p w14:paraId="659EBF0F"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k) požadavky na maximální dočasné a trvalé zábory zemědělského půdního fondu nebo pozemků určených k plnění funkce lesa,</w:t>
      </w:r>
    </w:p>
    <w:p w14:paraId="77BCAC7B" w14:textId="77777777" w:rsidR="00EA4EEA" w:rsidRPr="00326C31" w:rsidRDefault="00EA4EEA" w:rsidP="00EA4EEA">
      <w:pPr>
        <w:rPr>
          <w:rFonts w:ascii="Arial" w:hAnsi="Arial" w:cs="Arial"/>
          <w:sz w:val="22"/>
          <w:szCs w:val="22"/>
        </w:rPr>
      </w:pPr>
      <w:r w:rsidRPr="00326C31">
        <w:rPr>
          <w:rFonts w:ascii="Arial" w:hAnsi="Arial" w:cs="Arial"/>
          <w:sz w:val="22"/>
          <w:szCs w:val="22"/>
        </w:rPr>
        <w:t>Stavba si nevyžádá zábor zemědělského půdního fondu ani pozemků určených k plnění funkce lesa.</w:t>
      </w:r>
    </w:p>
    <w:p w14:paraId="07AD3AFC" w14:textId="77777777" w:rsidR="006D3452" w:rsidRPr="005D243B" w:rsidRDefault="006D3452" w:rsidP="007D7036">
      <w:pPr>
        <w:jc w:val="both"/>
        <w:rPr>
          <w:rFonts w:ascii="Arial" w:eastAsia="Times New Roman" w:hAnsi="Arial" w:cs="Arial"/>
          <w:b/>
          <w:bCs/>
          <w:color w:val="000000"/>
          <w:sz w:val="22"/>
          <w:szCs w:val="22"/>
          <w:lang w:eastAsia="cs-CZ"/>
        </w:rPr>
      </w:pPr>
    </w:p>
    <w:p w14:paraId="1614995D"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 xml:space="preserve">l) územně technické </w:t>
      </w:r>
      <w:proofErr w:type="gramStart"/>
      <w:r w:rsidRPr="005D243B">
        <w:rPr>
          <w:rFonts w:ascii="Arial" w:eastAsia="Times New Roman" w:hAnsi="Arial" w:cs="Arial"/>
          <w:b/>
          <w:bCs/>
          <w:color w:val="000000"/>
          <w:sz w:val="22"/>
          <w:szCs w:val="22"/>
          <w:lang w:eastAsia="cs-CZ"/>
        </w:rPr>
        <w:t>podmínky - zejména</w:t>
      </w:r>
      <w:proofErr w:type="gramEnd"/>
      <w:r w:rsidRPr="005D243B">
        <w:rPr>
          <w:rFonts w:ascii="Arial" w:eastAsia="Times New Roman" w:hAnsi="Arial" w:cs="Arial"/>
          <w:b/>
          <w:bCs/>
          <w:color w:val="000000"/>
          <w:sz w:val="22"/>
          <w:szCs w:val="22"/>
          <w:lang w:eastAsia="cs-CZ"/>
        </w:rPr>
        <w:t xml:space="preserve"> možnost napojení na stávající dopravní a technickou infrastrukturu, možnost bezbariérového přístupu k navrhované stavbě,</w:t>
      </w:r>
    </w:p>
    <w:p w14:paraId="30E72AB8" w14:textId="1B8112D6" w:rsidR="009114BE" w:rsidRPr="004D6D8C" w:rsidRDefault="00A52017" w:rsidP="00A52017">
      <w:pPr>
        <w:rPr>
          <w:rFonts w:ascii="Arial" w:hAnsi="Arial" w:cs="Arial"/>
          <w:sz w:val="22"/>
          <w:szCs w:val="22"/>
        </w:rPr>
      </w:pPr>
      <w:r w:rsidRPr="000C2D05">
        <w:rPr>
          <w:rFonts w:ascii="Arial" w:hAnsi="Arial" w:cs="Arial"/>
          <w:b/>
          <w:sz w:val="22"/>
          <w:szCs w:val="22"/>
        </w:rPr>
        <w:t>Dopravní napojení</w:t>
      </w:r>
      <w:r w:rsidRPr="000C2D05">
        <w:rPr>
          <w:rFonts w:ascii="Arial" w:hAnsi="Arial" w:cs="Arial"/>
          <w:sz w:val="22"/>
          <w:szCs w:val="22"/>
        </w:rPr>
        <w:t xml:space="preserve"> – Stávající </w:t>
      </w:r>
      <w:r w:rsidR="007C09B9">
        <w:rPr>
          <w:rFonts w:ascii="Arial" w:hAnsi="Arial" w:cs="Arial"/>
          <w:sz w:val="22"/>
          <w:szCs w:val="22"/>
        </w:rPr>
        <w:t xml:space="preserve">areál kompostárny </w:t>
      </w:r>
      <w:r w:rsidRPr="000C2D05">
        <w:rPr>
          <w:rFonts w:ascii="Arial" w:hAnsi="Arial" w:cs="Arial"/>
          <w:sz w:val="22"/>
          <w:szCs w:val="22"/>
        </w:rPr>
        <w:t>je přístupn</w:t>
      </w:r>
      <w:r w:rsidR="007C09B9">
        <w:rPr>
          <w:rFonts w:ascii="Arial" w:hAnsi="Arial" w:cs="Arial"/>
          <w:sz w:val="22"/>
          <w:szCs w:val="22"/>
        </w:rPr>
        <w:t>ý</w:t>
      </w:r>
      <w:r w:rsidRPr="000C2D05">
        <w:rPr>
          <w:rFonts w:ascii="Arial" w:hAnsi="Arial" w:cs="Arial"/>
          <w:sz w:val="22"/>
          <w:szCs w:val="22"/>
        </w:rPr>
        <w:t xml:space="preserve"> z obecní komunikace, stávající napojení nebude měněno.</w:t>
      </w:r>
    </w:p>
    <w:p w14:paraId="1A47F7E4" w14:textId="43F5F44C" w:rsidR="00A52017" w:rsidRPr="000C2D05" w:rsidRDefault="00A52017" w:rsidP="00A52017">
      <w:pPr>
        <w:rPr>
          <w:rFonts w:ascii="Arial" w:hAnsi="Arial" w:cs="Arial"/>
          <w:sz w:val="22"/>
          <w:szCs w:val="22"/>
        </w:rPr>
      </w:pPr>
      <w:r w:rsidRPr="000C2D05">
        <w:rPr>
          <w:rFonts w:ascii="Arial" w:hAnsi="Arial" w:cs="Arial"/>
          <w:b/>
          <w:sz w:val="22"/>
          <w:szCs w:val="22"/>
        </w:rPr>
        <w:lastRenderedPageBreak/>
        <w:t>Připojení objektu na technickou infrastrukturu</w:t>
      </w:r>
      <w:r w:rsidRPr="000C2D05">
        <w:rPr>
          <w:rFonts w:ascii="Arial" w:hAnsi="Arial" w:cs="Arial"/>
          <w:sz w:val="22"/>
          <w:szCs w:val="22"/>
        </w:rPr>
        <w:t xml:space="preserve"> – Stávající </w:t>
      </w:r>
      <w:r w:rsidR="00E863E4">
        <w:rPr>
          <w:rFonts w:ascii="Arial" w:hAnsi="Arial" w:cs="Arial"/>
          <w:sz w:val="22"/>
          <w:szCs w:val="22"/>
        </w:rPr>
        <w:t xml:space="preserve">areál kompostárny </w:t>
      </w:r>
      <w:r w:rsidRPr="000C2D05">
        <w:rPr>
          <w:rFonts w:ascii="Arial" w:hAnsi="Arial" w:cs="Arial"/>
          <w:sz w:val="22"/>
          <w:szCs w:val="22"/>
        </w:rPr>
        <w:t>je napojen</w:t>
      </w:r>
      <w:r w:rsidR="00091F79">
        <w:rPr>
          <w:rFonts w:ascii="Arial" w:hAnsi="Arial" w:cs="Arial"/>
          <w:sz w:val="22"/>
          <w:szCs w:val="22"/>
        </w:rPr>
        <w:t xml:space="preserve"> </w:t>
      </w:r>
      <w:r w:rsidRPr="000C2D05">
        <w:rPr>
          <w:rFonts w:ascii="Arial" w:hAnsi="Arial" w:cs="Arial"/>
          <w:sz w:val="22"/>
          <w:szCs w:val="22"/>
        </w:rPr>
        <w:t>na veškeré inženýrské sítě – veřejnou elektrickou síť, plynovod, vodovod, kanalizaci a slaboproudé rozvody.</w:t>
      </w:r>
    </w:p>
    <w:p w14:paraId="432462C3" w14:textId="77777777" w:rsidR="00A5401E" w:rsidRPr="005D243B" w:rsidRDefault="00A5401E" w:rsidP="007D7036">
      <w:pPr>
        <w:jc w:val="both"/>
        <w:rPr>
          <w:rFonts w:ascii="Arial" w:eastAsia="Times New Roman" w:hAnsi="Arial" w:cs="Arial"/>
          <w:b/>
          <w:bCs/>
          <w:color w:val="000000"/>
          <w:sz w:val="22"/>
          <w:szCs w:val="22"/>
          <w:lang w:eastAsia="cs-CZ"/>
        </w:rPr>
      </w:pPr>
    </w:p>
    <w:p w14:paraId="2F4C4261"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m) věcné a časové vazby stavby, podmiňující, vyvolané, související investice.</w:t>
      </w:r>
    </w:p>
    <w:p w14:paraId="08DBB035" w14:textId="77777777" w:rsidR="00597FBF" w:rsidRPr="00DF418F" w:rsidRDefault="00597FBF" w:rsidP="00597FBF">
      <w:pPr>
        <w:rPr>
          <w:rFonts w:ascii="Arial" w:hAnsi="Arial" w:cs="Arial"/>
          <w:color w:val="000000"/>
          <w:sz w:val="22"/>
          <w:szCs w:val="22"/>
        </w:rPr>
      </w:pPr>
      <w:r w:rsidRPr="00DF418F">
        <w:rPr>
          <w:rFonts w:ascii="Arial" w:hAnsi="Arial" w:cs="Arial"/>
          <w:color w:val="000000"/>
          <w:sz w:val="22"/>
          <w:szCs w:val="22"/>
        </w:rPr>
        <w:t>Žádné související a podmiňující investice pro řešený záměr se nerealizují.</w:t>
      </w:r>
    </w:p>
    <w:p w14:paraId="4CEDF01C" w14:textId="77777777" w:rsidR="00C00518" w:rsidRPr="005D243B" w:rsidRDefault="00C00518" w:rsidP="007D7036">
      <w:pPr>
        <w:jc w:val="both"/>
        <w:rPr>
          <w:rFonts w:ascii="Arial" w:eastAsia="Times New Roman" w:hAnsi="Arial" w:cs="Arial"/>
          <w:b/>
          <w:bCs/>
          <w:color w:val="000000"/>
          <w:sz w:val="22"/>
          <w:szCs w:val="22"/>
          <w:lang w:eastAsia="cs-CZ"/>
        </w:rPr>
      </w:pPr>
    </w:p>
    <w:p w14:paraId="6FD2C977" w14:textId="2FD94FAD" w:rsidR="009114BE"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n) seznam pozemků podle katastru nemovitostí, na kterých se stavba provádí,</w:t>
      </w: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272"/>
        <w:gridCol w:w="6328"/>
      </w:tblGrid>
      <w:tr w:rsidR="00B620BD" w14:paraId="5D42AFF7" w14:textId="77777777" w:rsidTr="00B620BD">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67D8ED16"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080C5C6E" w14:textId="77777777" w:rsidR="00B620BD" w:rsidRPr="00B620BD" w:rsidRDefault="00B620BD">
            <w:pPr>
              <w:rPr>
                <w:rFonts w:ascii="Arial" w:hAnsi="Arial" w:cs="Arial"/>
                <w:color w:val="000000" w:themeColor="text1"/>
                <w:sz w:val="20"/>
                <w:szCs w:val="20"/>
              </w:rPr>
            </w:pPr>
            <w:hyperlink r:id="rId10" w:tgtFrame="vdp" w:tooltip="Informace o objektu z RÚIAN, externí odkaz" w:history="1">
              <w:r w:rsidRPr="00B620BD">
                <w:rPr>
                  <w:rStyle w:val="Hypertextovodkaz"/>
                  <w:rFonts w:ascii="Arial" w:hAnsi="Arial" w:cs="Arial"/>
                  <w:color w:val="FF0000"/>
                  <w:sz w:val="20"/>
                  <w:szCs w:val="20"/>
                  <w:u w:val="none"/>
                  <w:bdr w:val="none" w:sz="0" w:space="0" w:color="auto" w:frame="1"/>
                </w:rPr>
                <w:t>277/66</w:t>
              </w:r>
            </w:hyperlink>
          </w:p>
        </w:tc>
      </w:tr>
      <w:tr w:rsidR="00B620BD" w14:paraId="16E79C59" w14:textId="77777777" w:rsidTr="00B620BD">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26585EC"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BCF9DDA" w14:textId="77777777" w:rsidR="00B620BD" w:rsidRPr="00B620BD" w:rsidRDefault="00B620BD">
            <w:pPr>
              <w:rPr>
                <w:rFonts w:ascii="Arial" w:hAnsi="Arial" w:cs="Arial"/>
                <w:color w:val="000000" w:themeColor="text1"/>
                <w:sz w:val="20"/>
                <w:szCs w:val="20"/>
              </w:rPr>
            </w:pPr>
            <w:hyperlink r:id="rId11" w:tgtFrame="vdp" w:tooltip="Informace o objektu z RÚIAN, externí odkaz" w:history="1">
              <w:r w:rsidRPr="00B620BD">
                <w:rPr>
                  <w:rStyle w:val="Hypertextovodkaz"/>
                  <w:rFonts w:ascii="Arial" w:hAnsi="Arial" w:cs="Arial"/>
                  <w:color w:val="000000" w:themeColor="text1"/>
                  <w:sz w:val="20"/>
                  <w:szCs w:val="20"/>
                  <w:u w:val="none"/>
                  <w:bdr w:val="none" w:sz="0" w:space="0" w:color="auto" w:frame="1"/>
                </w:rPr>
                <w:t>Nový Jičín [599191]</w:t>
              </w:r>
            </w:hyperlink>
          </w:p>
        </w:tc>
      </w:tr>
      <w:tr w:rsidR="00B620BD" w14:paraId="7F91B448" w14:textId="77777777" w:rsidTr="00B620BD">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E65C864"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1C577CD" w14:textId="77777777" w:rsidR="00B620BD" w:rsidRPr="00B620BD" w:rsidRDefault="00B620BD">
            <w:pPr>
              <w:rPr>
                <w:rFonts w:ascii="Arial" w:hAnsi="Arial" w:cs="Arial"/>
                <w:color w:val="000000" w:themeColor="text1"/>
                <w:sz w:val="20"/>
                <w:szCs w:val="20"/>
              </w:rPr>
            </w:pPr>
            <w:hyperlink r:id="rId12" w:history="1">
              <w:r w:rsidRPr="00B620BD">
                <w:rPr>
                  <w:rStyle w:val="Hypertextovodkaz"/>
                  <w:rFonts w:ascii="Arial" w:hAnsi="Arial" w:cs="Arial"/>
                  <w:color w:val="000000" w:themeColor="text1"/>
                  <w:sz w:val="20"/>
                  <w:szCs w:val="20"/>
                  <w:u w:val="none"/>
                  <w:bdr w:val="none" w:sz="0" w:space="0" w:color="auto" w:frame="1"/>
                </w:rPr>
                <w:t>Nový Jičín-Dolní Předměstí [707465]</w:t>
              </w:r>
            </w:hyperlink>
          </w:p>
        </w:tc>
      </w:tr>
      <w:tr w:rsidR="00B620BD" w14:paraId="67CC1A70" w14:textId="77777777" w:rsidTr="00B620BD">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3BE32EF"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2B4A935" w14:textId="77777777" w:rsidR="00B620BD" w:rsidRPr="00B620BD" w:rsidRDefault="00B620BD">
            <w:pPr>
              <w:rPr>
                <w:rFonts w:ascii="Arial" w:hAnsi="Arial" w:cs="Arial"/>
                <w:color w:val="000000" w:themeColor="text1"/>
                <w:sz w:val="20"/>
                <w:szCs w:val="20"/>
              </w:rPr>
            </w:pPr>
            <w:hyperlink r:id="rId13" w:tooltip="Detail LV" w:history="1">
              <w:r w:rsidRPr="00B620BD">
                <w:rPr>
                  <w:rStyle w:val="Hypertextovodkaz"/>
                  <w:rFonts w:ascii="Arial" w:hAnsi="Arial" w:cs="Arial"/>
                  <w:color w:val="000000" w:themeColor="text1"/>
                  <w:sz w:val="20"/>
                  <w:szCs w:val="20"/>
                  <w:u w:val="none"/>
                  <w:bdr w:val="none" w:sz="0" w:space="0" w:color="auto" w:frame="1"/>
                </w:rPr>
                <w:t>7061</w:t>
              </w:r>
            </w:hyperlink>
          </w:p>
        </w:tc>
      </w:tr>
      <w:tr w:rsidR="00B620BD" w14:paraId="70D0D9C4" w14:textId="77777777" w:rsidTr="00B620BD">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C1F1FC5"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Výměra [m</w:t>
            </w:r>
            <w:r w:rsidRPr="00B620BD">
              <w:rPr>
                <w:rFonts w:ascii="Arial" w:hAnsi="Arial" w:cs="Arial"/>
                <w:color w:val="000000" w:themeColor="text1"/>
                <w:sz w:val="20"/>
                <w:szCs w:val="20"/>
                <w:bdr w:val="none" w:sz="0" w:space="0" w:color="auto" w:frame="1"/>
                <w:vertAlign w:val="superscript"/>
              </w:rPr>
              <w:t>2</w:t>
            </w:r>
            <w:r w:rsidRPr="00B620BD">
              <w:rPr>
                <w:rFonts w:ascii="Arial" w:hAnsi="Arial" w:cs="Arial"/>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1129451"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1149</w:t>
            </w:r>
          </w:p>
        </w:tc>
      </w:tr>
      <w:tr w:rsidR="00B620BD" w14:paraId="2F5447E3" w14:textId="77777777" w:rsidTr="00B620BD">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73F153D"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A1E8153"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Parcela katastru nemovitostí</w:t>
            </w:r>
          </w:p>
        </w:tc>
      </w:tr>
      <w:tr w:rsidR="00B620BD" w14:paraId="347FF794" w14:textId="77777777" w:rsidTr="00B620BD">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F56972C"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7F2464E" w14:textId="77777777" w:rsidR="00B620BD" w:rsidRPr="00B620BD" w:rsidRDefault="00B620BD">
            <w:pPr>
              <w:rPr>
                <w:rFonts w:ascii="Arial" w:hAnsi="Arial" w:cs="Arial"/>
                <w:color w:val="000000" w:themeColor="text1"/>
                <w:sz w:val="20"/>
                <w:szCs w:val="20"/>
              </w:rPr>
            </w:pPr>
            <w:hyperlink r:id="rId14" w:tgtFrame="napoveda" w:tooltip="DKM, otevře nové okno" w:history="1">
              <w:r w:rsidRPr="00B620BD">
                <w:rPr>
                  <w:rStyle w:val="Hypertextovodkaz"/>
                  <w:rFonts w:ascii="Arial" w:hAnsi="Arial" w:cs="Arial"/>
                  <w:color w:val="000000" w:themeColor="text1"/>
                  <w:sz w:val="20"/>
                  <w:szCs w:val="20"/>
                  <w:u w:val="none"/>
                  <w:bdr w:val="none" w:sz="0" w:space="0" w:color="auto" w:frame="1"/>
                </w:rPr>
                <w:t>DKM</w:t>
              </w:r>
            </w:hyperlink>
          </w:p>
        </w:tc>
      </w:tr>
      <w:tr w:rsidR="00B620BD" w14:paraId="6544BADB" w14:textId="77777777" w:rsidTr="00B620BD">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C49A90E"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0E75215"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Ze souřadnic v S-JTSK</w:t>
            </w:r>
          </w:p>
        </w:tc>
      </w:tr>
      <w:tr w:rsidR="00B620BD" w14:paraId="38B1D368" w14:textId="77777777" w:rsidTr="00B620BD">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8C14B7D"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A79AB6A"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manipulační plocha</w:t>
            </w:r>
          </w:p>
        </w:tc>
      </w:tr>
      <w:tr w:rsidR="00B620BD" w14:paraId="7DC5D6D7" w14:textId="77777777" w:rsidTr="00B620BD">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90804B7"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3A9A257" w14:textId="77777777" w:rsidR="00B620BD" w:rsidRPr="00B620BD" w:rsidRDefault="00B620BD">
            <w:pPr>
              <w:rPr>
                <w:rFonts w:ascii="Arial" w:hAnsi="Arial" w:cs="Arial"/>
                <w:color w:val="000000" w:themeColor="text1"/>
                <w:sz w:val="20"/>
                <w:szCs w:val="20"/>
              </w:rPr>
            </w:pPr>
            <w:r w:rsidRPr="00B620BD">
              <w:rPr>
                <w:rFonts w:ascii="Arial" w:hAnsi="Arial" w:cs="Arial"/>
                <w:color w:val="000000" w:themeColor="text1"/>
                <w:sz w:val="20"/>
                <w:szCs w:val="20"/>
              </w:rPr>
              <w:t>ostatní plocha</w:t>
            </w:r>
          </w:p>
        </w:tc>
      </w:tr>
    </w:tbl>
    <w:p w14:paraId="27041B1E" w14:textId="77777777" w:rsidR="006F4ED8" w:rsidRPr="003B3AE4" w:rsidRDefault="006F4ED8" w:rsidP="007D7036">
      <w:pPr>
        <w:jc w:val="both"/>
        <w:rPr>
          <w:rFonts w:ascii="Arial" w:eastAsia="Times New Roman" w:hAnsi="Arial" w:cs="Arial"/>
          <w:b/>
          <w:bCs/>
          <w:color w:val="000000"/>
          <w:sz w:val="10"/>
          <w:szCs w:val="10"/>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272"/>
        <w:gridCol w:w="6328"/>
      </w:tblGrid>
      <w:tr w:rsidR="00AE0D1E" w14:paraId="2B8B6927" w14:textId="77777777" w:rsidTr="00AE0D1E">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6144B013"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2323B2B4" w14:textId="77777777" w:rsidR="00AE0D1E" w:rsidRPr="00AE0D1E" w:rsidRDefault="00AE0D1E">
            <w:pPr>
              <w:rPr>
                <w:rFonts w:ascii="Arial" w:hAnsi="Arial" w:cs="Arial"/>
                <w:color w:val="000000" w:themeColor="text1"/>
                <w:sz w:val="20"/>
                <w:szCs w:val="20"/>
              </w:rPr>
            </w:pPr>
            <w:hyperlink r:id="rId15" w:tgtFrame="vdp" w:tooltip="Informace o objektu z RÚIAN, externí odkaz" w:history="1">
              <w:r w:rsidRPr="00AE0D1E">
                <w:rPr>
                  <w:rStyle w:val="Hypertextovodkaz"/>
                  <w:rFonts w:ascii="Arial" w:hAnsi="Arial" w:cs="Arial"/>
                  <w:color w:val="FF0000"/>
                  <w:sz w:val="20"/>
                  <w:szCs w:val="20"/>
                  <w:u w:val="none"/>
                  <w:bdr w:val="none" w:sz="0" w:space="0" w:color="auto" w:frame="1"/>
                </w:rPr>
                <w:t>277/24</w:t>
              </w:r>
            </w:hyperlink>
          </w:p>
        </w:tc>
      </w:tr>
      <w:tr w:rsidR="00AE0D1E" w14:paraId="3179CF6A" w14:textId="77777777" w:rsidTr="00AE0D1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E4DB4C4"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61C9481" w14:textId="77777777" w:rsidR="00AE0D1E" w:rsidRPr="00AE0D1E" w:rsidRDefault="00AE0D1E">
            <w:pPr>
              <w:rPr>
                <w:rFonts w:ascii="Arial" w:hAnsi="Arial" w:cs="Arial"/>
                <w:color w:val="000000" w:themeColor="text1"/>
                <w:sz w:val="20"/>
                <w:szCs w:val="20"/>
              </w:rPr>
            </w:pPr>
            <w:hyperlink r:id="rId16" w:tgtFrame="vdp" w:tooltip="Informace o objektu z RÚIAN, externí odkaz" w:history="1">
              <w:r w:rsidRPr="00AE0D1E">
                <w:rPr>
                  <w:rStyle w:val="Hypertextovodkaz"/>
                  <w:rFonts w:ascii="Arial" w:hAnsi="Arial" w:cs="Arial"/>
                  <w:color w:val="000000" w:themeColor="text1"/>
                  <w:sz w:val="20"/>
                  <w:szCs w:val="20"/>
                  <w:u w:val="none"/>
                  <w:bdr w:val="none" w:sz="0" w:space="0" w:color="auto" w:frame="1"/>
                </w:rPr>
                <w:t>Nový Jičín [599191]</w:t>
              </w:r>
            </w:hyperlink>
          </w:p>
        </w:tc>
      </w:tr>
      <w:tr w:rsidR="00AE0D1E" w14:paraId="7C20099C" w14:textId="77777777" w:rsidTr="00AE0D1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916D1FA"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B822DB3" w14:textId="77777777" w:rsidR="00AE0D1E" w:rsidRPr="00AE0D1E" w:rsidRDefault="00AE0D1E">
            <w:pPr>
              <w:rPr>
                <w:rFonts w:ascii="Arial" w:hAnsi="Arial" w:cs="Arial"/>
                <w:color w:val="000000" w:themeColor="text1"/>
                <w:sz w:val="20"/>
                <w:szCs w:val="20"/>
              </w:rPr>
            </w:pPr>
            <w:hyperlink r:id="rId17" w:history="1">
              <w:r w:rsidRPr="00AE0D1E">
                <w:rPr>
                  <w:rStyle w:val="Hypertextovodkaz"/>
                  <w:rFonts w:ascii="Arial" w:hAnsi="Arial" w:cs="Arial"/>
                  <w:color w:val="000000" w:themeColor="text1"/>
                  <w:sz w:val="20"/>
                  <w:szCs w:val="20"/>
                  <w:u w:val="none"/>
                  <w:bdr w:val="none" w:sz="0" w:space="0" w:color="auto" w:frame="1"/>
                </w:rPr>
                <w:t>Nový Jičín-Dolní Předměstí [707465]</w:t>
              </w:r>
            </w:hyperlink>
          </w:p>
        </w:tc>
      </w:tr>
      <w:tr w:rsidR="00AE0D1E" w14:paraId="188DBCEA" w14:textId="77777777" w:rsidTr="00AE0D1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41DA0ED"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FB39CA9" w14:textId="77777777" w:rsidR="00AE0D1E" w:rsidRPr="00AE0D1E" w:rsidRDefault="00AE0D1E">
            <w:pPr>
              <w:rPr>
                <w:rFonts w:ascii="Arial" w:hAnsi="Arial" w:cs="Arial"/>
                <w:color w:val="000000" w:themeColor="text1"/>
                <w:sz w:val="20"/>
                <w:szCs w:val="20"/>
              </w:rPr>
            </w:pPr>
            <w:hyperlink r:id="rId18" w:tooltip="Detail LV" w:history="1">
              <w:r w:rsidRPr="00AE0D1E">
                <w:rPr>
                  <w:rStyle w:val="Hypertextovodkaz"/>
                  <w:rFonts w:ascii="Arial" w:hAnsi="Arial" w:cs="Arial"/>
                  <w:color w:val="000000" w:themeColor="text1"/>
                  <w:sz w:val="20"/>
                  <w:szCs w:val="20"/>
                  <w:u w:val="none"/>
                  <w:bdr w:val="none" w:sz="0" w:space="0" w:color="auto" w:frame="1"/>
                </w:rPr>
                <w:t>7061</w:t>
              </w:r>
            </w:hyperlink>
          </w:p>
        </w:tc>
      </w:tr>
      <w:tr w:rsidR="00AE0D1E" w14:paraId="206EED21" w14:textId="77777777" w:rsidTr="00AE0D1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095155B"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Výměra [m</w:t>
            </w:r>
            <w:r w:rsidRPr="00AE0D1E">
              <w:rPr>
                <w:rFonts w:ascii="Arial" w:hAnsi="Arial" w:cs="Arial"/>
                <w:color w:val="000000" w:themeColor="text1"/>
                <w:sz w:val="20"/>
                <w:szCs w:val="20"/>
                <w:bdr w:val="none" w:sz="0" w:space="0" w:color="auto" w:frame="1"/>
                <w:vertAlign w:val="superscript"/>
              </w:rPr>
              <w:t>2</w:t>
            </w:r>
            <w:r w:rsidRPr="00AE0D1E">
              <w:rPr>
                <w:rFonts w:ascii="Arial" w:hAnsi="Arial" w:cs="Arial"/>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2610E50"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11652</w:t>
            </w:r>
          </w:p>
        </w:tc>
      </w:tr>
      <w:tr w:rsidR="00AE0D1E" w14:paraId="41B644B8" w14:textId="77777777" w:rsidTr="00AE0D1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A8BCB33"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FFF56EB"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Parcela katastru nemovitostí</w:t>
            </w:r>
          </w:p>
        </w:tc>
      </w:tr>
      <w:tr w:rsidR="00AE0D1E" w14:paraId="10651B45" w14:textId="77777777" w:rsidTr="00AE0D1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8772E66"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F3BB394" w14:textId="77777777" w:rsidR="00AE0D1E" w:rsidRPr="00AE0D1E" w:rsidRDefault="00AE0D1E">
            <w:pPr>
              <w:rPr>
                <w:rFonts w:ascii="Arial" w:hAnsi="Arial" w:cs="Arial"/>
                <w:color w:val="000000" w:themeColor="text1"/>
                <w:sz w:val="20"/>
                <w:szCs w:val="20"/>
              </w:rPr>
            </w:pPr>
            <w:hyperlink r:id="rId19" w:tgtFrame="napoveda" w:tooltip="DKM, otevře nové okno" w:history="1">
              <w:r w:rsidRPr="00AE0D1E">
                <w:rPr>
                  <w:rStyle w:val="Hypertextovodkaz"/>
                  <w:rFonts w:ascii="Arial" w:hAnsi="Arial" w:cs="Arial"/>
                  <w:color w:val="000000" w:themeColor="text1"/>
                  <w:sz w:val="20"/>
                  <w:szCs w:val="20"/>
                  <w:u w:val="none"/>
                  <w:bdr w:val="none" w:sz="0" w:space="0" w:color="auto" w:frame="1"/>
                </w:rPr>
                <w:t>DKM</w:t>
              </w:r>
            </w:hyperlink>
          </w:p>
        </w:tc>
      </w:tr>
      <w:tr w:rsidR="00AE0D1E" w14:paraId="16B18EE6" w14:textId="77777777" w:rsidTr="00AE0D1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1D3EC21"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A165B19"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Ze souřadnic v S-JTSK</w:t>
            </w:r>
          </w:p>
        </w:tc>
      </w:tr>
      <w:tr w:rsidR="00AE0D1E" w14:paraId="3CC93F7C" w14:textId="77777777" w:rsidTr="00AE0D1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4C3C59A"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58079B0"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manipulační plocha</w:t>
            </w:r>
          </w:p>
        </w:tc>
      </w:tr>
      <w:tr w:rsidR="00AE0D1E" w14:paraId="74257AB3" w14:textId="77777777" w:rsidTr="00AE0D1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F955D21"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0226FBC" w14:textId="77777777" w:rsidR="00AE0D1E" w:rsidRPr="00AE0D1E" w:rsidRDefault="00AE0D1E">
            <w:pPr>
              <w:rPr>
                <w:rFonts w:ascii="Arial" w:hAnsi="Arial" w:cs="Arial"/>
                <w:color w:val="000000" w:themeColor="text1"/>
                <w:sz w:val="20"/>
                <w:szCs w:val="20"/>
              </w:rPr>
            </w:pPr>
            <w:r w:rsidRPr="00AE0D1E">
              <w:rPr>
                <w:rFonts w:ascii="Arial" w:hAnsi="Arial" w:cs="Arial"/>
                <w:color w:val="000000" w:themeColor="text1"/>
                <w:sz w:val="20"/>
                <w:szCs w:val="20"/>
              </w:rPr>
              <w:t>ostatní plocha</w:t>
            </w:r>
          </w:p>
        </w:tc>
      </w:tr>
    </w:tbl>
    <w:p w14:paraId="4B5B4F6A" w14:textId="36AE323A" w:rsidR="0060045A" w:rsidRPr="003B3AE4" w:rsidRDefault="0060045A" w:rsidP="00B620BD">
      <w:pPr>
        <w:textAlignment w:val="baseline"/>
        <w:rPr>
          <w:rFonts w:ascii="Segoe UI" w:hAnsi="Segoe UI" w:cs="Segoe UI"/>
          <w:color w:val="000000"/>
          <w:sz w:val="10"/>
          <w:szCs w:val="10"/>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272"/>
        <w:gridCol w:w="6328"/>
      </w:tblGrid>
      <w:tr w:rsidR="00795A33" w14:paraId="63CDEDFD" w14:textId="77777777" w:rsidTr="00795A33">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087377DA"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50C9ABBA" w14:textId="77777777" w:rsidR="00795A33" w:rsidRPr="00795A33" w:rsidRDefault="00795A33">
            <w:pPr>
              <w:rPr>
                <w:rFonts w:ascii="Arial" w:hAnsi="Arial" w:cs="Arial"/>
                <w:color w:val="FF0000"/>
                <w:sz w:val="20"/>
                <w:szCs w:val="20"/>
              </w:rPr>
            </w:pPr>
            <w:hyperlink r:id="rId20" w:tgtFrame="vdp" w:tooltip="Informace o objektu z RÚIAN, externí odkaz" w:history="1">
              <w:r w:rsidRPr="00795A33">
                <w:rPr>
                  <w:rStyle w:val="Hypertextovodkaz"/>
                  <w:rFonts w:ascii="Arial" w:hAnsi="Arial" w:cs="Arial"/>
                  <w:color w:val="FF0000"/>
                  <w:sz w:val="20"/>
                  <w:szCs w:val="20"/>
                  <w:u w:val="none"/>
                  <w:bdr w:val="none" w:sz="0" w:space="0" w:color="auto" w:frame="1"/>
                </w:rPr>
                <w:t>277/28</w:t>
              </w:r>
            </w:hyperlink>
          </w:p>
        </w:tc>
      </w:tr>
      <w:tr w:rsidR="00795A33" w14:paraId="1AA9B820" w14:textId="77777777" w:rsidTr="00795A33">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E2FE091"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DC71CD4" w14:textId="77777777" w:rsidR="00795A33" w:rsidRPr="00795A33" w:rsidRDefault="00795A33">
            <w:pPr>
              <w:rPr>
                <w:rFonts w:ascii="Arial" w:hAnsi="Arial" w:cs="Arial"/>
                <w:color w:val="000000" w:themeColor="text1"/>
                <w:sz w:val="20"/>
                <w:szCs w:val="20"/>
              </w:rPr>
            </w:pPr>
            <w:hyperlink r:id="rId21" w:tgtFrame="vdp" w:tooltip="Informace o objektu z RÚIAN, externí odkaz" w:history="1">
              <w:r w:rsidRPr="00795A33">
                <w:rPr>
                  <w:rStyle w:val="Hypertextovodkaz"/>
                  <w:rFonts w:ascii="Arial" w:hAnsi="Arial" w:cs="Arial"/>
                  <w:color w:val="000000" w:themeColor="text1"/>
                  <w:sz w:val="20"/>
                  <w:szCs w:val="20"/>
                  <w:u w:val="none"/>
                  <w:bdr w:val="none" w:sz="0" w:space="0" w:color="auto" w:frame="1"/>
                </w:rPr>
                <w:t>Nový Jičín [599191]</w:t>
              </w:r>
            </w:hyperlink>
          </w:p>
        </w:tc>
      </w:tr>
      <w:tr w:rsidR="00795A33" w14:paraId="3FF3F743" w14:textId="77777777" w:rsidTr="00795A33">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C09658F"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F8A1929" w14:textId="77777777" w:rsidR="00795A33" w:rsidRPr="00795A33" w:rsidRDefault="00795A33">
            <w:pPr>
              <w:rPr>
                <w:rFonts w:ascii="Arial" w:hAnsi="Arial" w:cs="Arial"/>
                <w:color w:val="000000" w:themeColor="text1"/>
                <w:sz w:val="20"/>
                <w:szCs w:val="20"/>
              </w:rPr>
            </w:pPr>
            <w:hyperlink r:id="rId22" w:history="1">
              <w:r w:rsidRPr="00795A33">
                <w:rPr>
                  <w:rStyle w:val="Hypertextovodkaz"/>
                  <w:rFonts w:ascii="Arial" w:hAnsi="Arial" w:cs="Arial"/>
                  <w:color w:val="000000" w:themeColor="text1"/>
                  <w:sz w:val="20"/>
                  <w:szCs w:val="20"/>
                  <w:u w:val="none"/>
                  <w:bdr w:val="none" w:sz="0" w:space="0" w:color="auto" w:frame="1"/>
                </w:rPr>
                <w:t>Nový Jičín-Dolní Předměstí [707465]</w:t>
              </w:r>
            </w:hyperlink>
          </w:p>
        </w:tc>
      </w:tr>
      <w:tr w:rsidR="00795A33" w14:paraId="74097138" w14:textId="77777777" w:rsidTr="00795A33">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D61961E"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3C8A907" w14:textId="77777777" w:rsidR="00795A33" w:rsidRPr="00795A33" w:rsidRDefault="00795A33">
            <w:pPr>
              <w:rPr>
                <w:rFonts w:ascii="Arial" w:hAnsi="Arial" w:cs="Arial"/>
                <w:color w:val="000000" w:themeColor="text1"/>
                <w:sz w:val="20"/>
                <w:szCs w:val="20"/>
              </w:rPr>
            </w:pPr>
            <w:hyperlink r:id="rId23" w:tooltip="Detail LV" w:history="1">
              <w:r w:rsidRPr="00795A33">
                <w:rPr>
                  <w:rStyle w:val="Hypertextovodkaz"/>
                  <w:rFonts w:ascii="Arial" w:hAnsi="Arial" w:cs="Arial"/>
                  <w:color w:val="000000" w:themeColor="text1"/>
                  <w:sz w:val="20"/>
                  <w:szCs w:val="20"/>
                  <w:u w:val="none"/>
                  <w:bdr w:val="none" w:sz="0" w:space="0" w:color="auto" w:frame="1"/>
                </w:rPr>
                <w:t>7061</w:t>
              </w:r>
            </w:hyperlink>
          </w:p>
        </w:tc>
      </w:tr>
      <w:tr w:rsidR="00795A33" w14:paraId="18935AC9" w14:textId="77777777" w:rsidTr="00795A33">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9495EF7"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Výměra [m</w:t>
            </w:r>
            <w:r w:rsidRPr="00795A33">
              <w:rPr>
                <w:rFonts w:ascii="Arial" w:hAnsi="Arial" w:cs="Arial"/>
                <w:color w:val="000000" w:themeColor="text1"/>
                <w:sz w:val="20"/>
                <w:szCs w:val="20"/>
                <w:bdr w:val="none" w:sz="0" w:space="0" w:color="auto" w:frame="1"/>
                <w:vertAlign w:val="superscript"/>
              </w:rPr>
              <w:t>2</w:t>
            </w:r>
            <w:r w:rsidRPr="00795A33">
              <w:rPr>
                <w:rFonts w:ascii="Arial" w:hAnsi="Arial" w:cs="Arial"/>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ECCF9AD"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176</w:t>
            </w:r>
          </w:p>
        </w:tc>
      </w:tr>
      <w:tr w:rsidR="00795A33" w14:paraId="7F01BDF7" w14:textId="77777777" w:rsidTr="00795A33">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80E8B16"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0FAC26E"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Parcela katastru nemovitostí</w:t>
            </w:r>
          </w:p>
        </w:tc>
      </w:tr>
      <w:tr w:rsidR="00795A33" w14:paraId="0C92E25A" w14:textId="77777777" w:rsidTr="00795A33">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0E19BEE"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A279BDA" w14:textId="77777777" w:rsidR="00795A33" w:rsidRPr="00795A33" w:rsidRDefault="00795A33">
            <w:pPr>
              <w:rPr>
                <w:rFonts w:ascii="Arial" w:hAnsi="Arial" w:cs="Arial"/>
                <w:color w:val="000000" w:themeColor="text1"/>
                <w:sz w:val="20"/>
                <w:szCs w:val="20"/>
              </w:rPr>
            </w:pPr>
            <w:hyperlink r:id="rId24" w:tgtFrame="napoveda" w:tooltip="DKM, otevře nové okno" w:history="1">
              <w:r w:rsidRPr="00795A33">
                <w:rPr>
                  <w:rStyle w:val="Hypertextovodkaz"/>
                  <w:rFonts w:ascii="Arial" w:hAnsi="Arial" w:cs="Arial"/>
                  <w:color w:val="000000" w:themeColor="text1"/>
                  <w:sz w:val="20"/>
                  <w:szCs w:val="20"/>
                  <w:u w:val="none"/>
                  <w:bdr w:val="none" w:sz="0" w:space="0" w:color="auto" w:frame="1"/>
                </w:rPr>
                <w:t>DKM</w:t>
              </w:r>
            </w:hyperlink>
          </w:p>
        </w:tc>
      </w:tr>
      <w:tr w:rsidR="00795A33" w14:paraId="582287D9" w14:textId="77777777" w:rsidTr="00795A33">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A0241B3"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39F7A45"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Ze souřadnic v S-JTSK</w:t>
            </w:r>
          </w:p>
        </w:tc>
      </w:tr>
      <w:tr w:rsidR="00795A33" w14:paraId="2403B784" w14:textId="77777777" w:rsidTr="00795A33">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FC2876B"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4D1E9D1"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manipulační plocha</w:t>
            </w:r>
          </w:p>
        </w:tc>
      </w:tr>
      <w:tr w:rsidR="00795A33" w14:paraId="6F6FDB18" w14:textId="77777777" w:rsidTr="00795A33">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DA40C75"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97EC59C" w14:textId="77777777" w:rsidR="00795A33" w:rsidRPr="00795A33" w:rsidRDefault="00795A33">
            <w:pPr>
              <w:rPr>
                <w:rFonts w:ascii="Arial" w:hAnsi="Arial" w:cs="Arial"/>
                <w:color w:val="000000" w:themeColor="text1"/>
                <w:sz w:val="20"/>
                <w:szCs w:val="20"/>
              </w:rPr>
            </w:pPr>
            <w:r w:rsidRPr="00795A33">
              <w:rPr>
                <w:rFonts w:ascii="Arial" w:hAnsi="Arial" w:cs="Arial"/>
                <w:color w:val="000000" w:themeColor="text1"/>
                <w:sz w:val="20"/>
                <w:szCs w:val="20"/>
              </w:rPr>
              <w:t>ostatní plocha</w:t>
            </w:r>
          </w:p>
        </w:tc>
      </w:tr>
    </w:tbl>
    <w:p w14:paraId="21AD5538" w14:textId="77777777" w:rsidR="00795A33" w:rsidRDefault="00795A33" w:rsidP="00B620BD">
      <w:pPr>
        <w:textAlignment w:val="baseline"/>
        <w:rPr>
          <w:rFonts w:ascii="Segoe UI" w:hAnsi="Segoe UI" w:cs="Segoe UI"/>
          <w:color w:val="000000"/>
          <w:sz w:val="20"/>
          <w:szCs w:val="20"/>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272"/>
        <w:gridCol w:w="6328"/>
      </w:tblGrid>
      <w:tr w:rsidR="001D7C95" w14:paraId="7C1E9C23" w14:textId="77777777" w:rsidTr="001D7C95">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41EDAA73"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55B0D66B" w14:textId="77777777" w:rsidR="001D7C95" w:rsidRPr="001D7C95" w:rsidRDefault="001D7C95">
            <w:pPr>
              <w:rPr>
                <w:rFonts w:ascii="Arial" w:hAnsi="Arial" w:cs="Arial"/>
                <w:color w:val="000000" w:themeColor="text1"/>
                <w:sz w:val="20"/>
                <w:szCs w:val="20"/>
              </w:rPr>
            </w:pPr>
            <w:hyperlink r:id="rId25" w:tgtFrame="vdp" w:tooltip="Informace o objektu z RÚIAN, externí odkaz" w:history="1">
              <w:r w:rsidRPr="001D7C95">
                <w:rPr>
                  <w:rStyle w:val="Hypertextovodkaz"/>
                  <w:rFonts w:ascii="Arial" w:hAnsi="Arial" w:cs="Arial"/>
                  <w:color w:val="FF0000"/>
                  <w:sz w:val="20"/>
                  <w:szCs w:val="20"/>
                  <w:u w:val="none"/>
                  <w:bdr w:val="none" w:sz="0" w:space="0" w:color="auto" w:frame="1"/>
                </w:rPr>
                <w:t>277/64</w:t>
              </w:r>
            </w:hyperlink>
          </w:p>
        </w:tc>
      </w:tr>
      <w:tr w:rsidR="001D7C95" w14:paraId="652A52A8" w14:textId="77777777" w:rsidTr="001D7C95">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D58DFAE"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589DE85" w14:textId="77777777" w:rsidR="001D7C95" w:rsidRPr="001D7C95" w:rsidRDefault="001D7C95">
            <w:pPr>
              <w:rPr>
                <w:rFonts w:ascii="Arial" w:hAnsi="Arial" w:cs="Arial"/>
                <w:color w:val="000000" w:themeColor="text1"/>
                <w:sz w:val="20"/>
                <w:szCs w:val="20"/>
              </w:rPr>
            </w:pPr>
            <w:hyperlink r:id="rId26" w:tgtFrame="vdp" w:tooltip="Informace o objektu z RÚIAN, externí odkaz" w:history="1">
              <w:r w:rsidRPr="001D7C95">
                <w:rPr>
                  <w:rStyle w:val="Hypertextovodkaz"/>
                  <w:rFonts w:ascii="Arial" w:hAnsi="Arial" w:cs="Arial"/>
                  <w:color w:val="000000" w:themeColor="text1"/>
                  <w:sz w:val="20"/>
                  <w:szCs w:val="20"/>
                  <w:u w:val="none"/>
                  <w:bdr w:val="none" w:sz="0" w:space="0" w:color="auto" w:frame="1"/>
                </w:rPr>
                <w:t>Nový Jičín [599191]</w:t>
              </w:r>
            </w:hyperlink>
          </w:p>
        </w:tc>
      </w:tr>
      <w:tr w:rsidR="001D7C95" w14:paraId="66A1A7F7" w14:textId="77777777" w:rsidTr="001D7C95">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3B1D5AB"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85EC467" w14:textId="77777777" w:rsidR="001D7C95" w:rsidRPr="001D7C95" w:rsidRDefault="001D7C95">
            <w:pPr>
              <w:rPr>
                <w:rFonts w:ascii="Arial" w:hAnsi="Arial" w:cs="Arial"/>
                <w:color w:val="000000" w:themeColor="text1"/>
                <w:sz w:val="20"/>
                <w:szCs w:val="20"/>
              </w:rPr>
            </w:pPr>
            <w:hyperlink r:id="rId27" w:history="1">
              <w:r w:rsidRPr="001D7C95">
                <w:rPr>
                  <w:rStyle w:val="Hypertextovodkaz"/>
                  <w:rFonts w:ascii="Arial" w:hAnsi="Arial" w:cs="Arial"/>
                  <w:color w:val="000000" w:themeColor="text1"/>
                  <w:sz w:val="20"/>
                  <w:szCs w:val="20"/>
                  <w:u w:val="none"/>
                  <w:bdr w:val="none" w:sz="0" w:space="0" w:color="auto" w:frame="1"/>
                </w:rPr>
                <w:t>Nový Jičín-Dolní Předměstí [707465]</w:t>
              </w:r>
            </w:hyperlink>
          </w:p>
        </w:tc>
      </w:tr>
      <w:tr w:rsidR="001D7C95" w14:paraId="1CC73B5C" w14:textId="77777777" w:rsidTr="001D7C95">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2B59501"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B22453E" w14:textId="77777777" w:rsidR="001D7C95" w:rsidRPr="001D7C95" w:rsidRDefault="001D7C95">
            <w:pPr>
              <w:rPr>
                <w:rFonts w:ascii="Arial" w:hAnsi="Arial" w:cs="Arial"/>
                <w:color w:val="000000" w:themeColor="text1"/>
                <w:sz w:val="20"/>
                <w:szCs w:val="20"/>
              </w:rPr>
            </w:pPr>
            <w:hyperlink r:id="rId28" w:tooltip="Detail LV" w:history="1">
              <w:r w:rsidRPr="001D7C95">
                <w:rPr>
                  <w:rStyle w:val="Hypertextovodkaz"/>
                  <w:rFonts w:ascii="Arial" w:hAnsi="Arial" w:cs="Arial"/>
                  <w:color w:val="000000" w:themeColor="text1"/>
                  <w:sz w:val="20"/>
                  <w:szCs w:val="20"/>
                  <w:u w:val="none"/>
                  <w:bdr w:val="none" w:sz="0" w:space="0" w:color="auto" w:frame="1"/>
                </w:rPr>
                <w:t>7061</w:t>
              </w:r>
            </w:hyperlink>
          </w:p>
        </w:tc>
      </w:tr>
      <w:tr w:rsidR="001D7C95" w14:paraId="55886887" w14:textId="77777777" w:rsidTr="001D7C95">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23CF830"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Výměra [m</w:t>
            </w:r>
            <w:r w:rsidRPr="001D7C95">
              <w:rPr>
                <w:rFonts w:ascii="Arial" w:hAnsi="Arial" w:cs="Arial"/>
                <w:color w:val="000000" w:themeColor="text1"/>
                <w:sz w:val="20"/>
                <w:szCs w:val="20"/>
                <w:bdr w:val="none" w:sz="0" w:space="0" w:color="auto" w:frame="1"/>
                <w:vertAlign w:val="superscript"/>
              </w:rPr>
              <w:t>2</w:t>
            </w:r>
            <w:r w:rsidRPr="001D7C95">
              <w:rPr>
                <w:rFonts w:ascii="Arial" w:hAnsi="Arial" w:cs="Arial"/>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80A1305"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441</w:t>
            </w:r>
          </w:p>
        </w:tc>
      </w:tr>
      <w:tr w:rsidR="001D7C95" w14:paraId="6AD61DAA" w14:textId="77777777" w:rsidTr="001D7C95">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D1EE858"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5C467FC"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Parcela katastru nemovitostí</w:t>
            </w:r>
          </w:p>
        </w:tc>
      </w:tr>
      <w:tr w:rsidR="001D7C95" w14:paraId="593076DC" w14:textId="77777777" w:rsidTr="001D7C95">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33CEAE9"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30CB2B4" w14:textId="77777777" w:rsidR="001D7C95" w:rsidRPr="001D7C95" w:rsidRDefault="001D7C95">
            <w:pPr>
              <w:rPr>
                <w:rFonts w:ascii="Arial" w:hAnsi="Arial" w:cs="Arial"/>
                <w:color w:val="000000" w:themeColor="text1"/>
                <w:sz w:val="20"/>
                <w:szCs w:val="20"/>
              </w:rPr>
            </w:pPr>
            <w:hyperlink r:id="rId29" w:tgtFrame="napoveda" w:tooltip="DKM, otevře nové okno" w:history="1">
              <w:r w:rsidRPr="001D7C95">
                <w:rPr>
                  <w:rStyle w:val="Hypertextovodkaz"/>
                  <w:rFonts w:ascii="Arial" w:hAnsi="Arial" w:cs="Arial"/>
                  <w:color w:val="000000" w:themeColor="text1"/>
                  <w:sz w:val="20"/>
                  <w:szCs w:val="20"/>
                  <w:u w:val="none"/>
                  <w:bdr w:val="none" w:sz="0" w:space="0" w:color="auto" w:frame="1"/>
                </w:rPr>
                <w:t>DKM</w:t>
              </w:r>
            </w:hyperlink>
          </w:p>
        </w:tc>
      </w:tr>
      <w:tr w:rsidR="001D7C95" w14:paraId="59402484" w14:textId="77777777" w:rsidTr="001D7C95">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34CBD19"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1FF467E"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Ze souřadnic v S-JTSK</w:t>
            </w:r>
          </w:p>
        </w:tc>
      </w:tr>
      <w:tr w:rsidR="001D7C95" w14:paraId="7D1265E0" w14:textId="77777777" w:rsidTr="001D7C95">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CC5C681"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A5D0195"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manipulační plocha</w:t>
            </w:r>
          </w:p>
        </w:tc>
      </w:tr>
      <w:tr w:rsidR="001D7C95" w14:paraId="0DF77DF3" w14:textId="77777777" w:rsidTr="001D7C95">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5DB3DC8"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6DE01CB" w14:textId="77777777" w:rsidR="001D7C95" w:rsidRPr="001D7C95" w:rsidRDefault="001D7C95">
            <w:pPr>
              <w:rPr>
                <w:rFonts w:ascii="Arial" w:hAnsi="Arial" w:cs="Arial"/>
                <w:color w:val="000000" w:themeColor="text1"/>
                <w:sz w:val="20"/>
                <w:szCs w:val="20"/>
              </w:rPr>
            </w:pPr>
            <w:r w:rsidRPr="001D7C95">
              <w:rPr>
                <w:rFonts w:ascii="Arial" w:hAnsi="Arial" w:cs="Arial"/>
                <w:color w:val="000000" w:themeColor="text1"/>
                <w:sz w:val="20"/>
                <w:szCs w:val="20"/>
              </w:rPr>
              <w:t>ostatní plocha</w:t>
            </w:r>
          </w:p>
        </w:tc>
      </w:tr>
    </w:tbl>
    <w:p w14:paraId="6AC9CF25" w14:textId="77777777" w:rsidR="00406DC3" w:rsidRPr="005D243B" w:rsidRDefault="00406DC3" w:rsidP="007D7036">
      <w:pPr>
        <w:jc w:val="both"/>
        <w:rPr>
          <w:rFonts w:ascii="Arial" w:eastAsia="Times New Roman" w:hAnsi="Arial" w:cs="Arial"/>
          <w:b/>
          <w:bCs/>
          <w:color w:val="000000"/>
          <w:sz w:val="22"/>
          <w:szCs w:val="22"/>
          <w:lang w:eastAsia="cs-CZ"/>
        </w:rPr>
      </w:pPr>
    </w:p>
    <w:p w14:paraId="2E5507B8"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o) seznam pozemků podle katastru nemovitostí, na kterých vznikne ochranné nebo bezpečnostní pásmo.</w:t>
      </w:r>
    </w:p>
    <w:p w14:paraId="5F2983B1" w14:textId="1A9DBFB0" w:rsidR="009114BE" w:rsidRDefault="00607A91" w:rsidP="009114BE">
      <w:pPr>
        <w:pStyle w:val="l5"/>
        <w:spacing w:before="0" w:beforeAutospacing="0" w:after="0" w:afterAutospacing="0"/>
        <w:jc w:val="both"/>
        <w:rPr>
          <w:rFonts w:ascii="Arial" w:hAnsi="Arial" w:cs="Arial"/>
          <w:sz w:val="22"/>
          <w:szCs w:val="22"/>
        </w:rPr>
      </w:pPr>
      <w:r w:rsidRPr="00782C70">
        <w:rPr>
          <w:rFonts w:ascii="Arial" w:hAnsi="Arial" w:cs="Arial"/>
          <w:sz w:val="22"/>
          <w:szCs w:val="22"/>
        </w:rPr>
        <w:t>Nová ochranná pásma ani bezpečnostní nevznikají.</w:t>
      </w:r>
    </w:p>
    <w:p w14:paraId="4F8CFB67" w14:textId="77777777" w:rsidR="006F4ED8" w:rsidRPr="009114BE" w:rsidRDefault="006F4ED8" w:rsidP="009114BE">
      <w:pPr>
        <w:pStyle w:val="l5"/>
        <w:spacing w:before="0" w:beforeAutospacing="0" w:after="0" w:afterAutospacing="0"/>
        <w:jc w:val="both"/>
        <w:rPr>
          <w:rFonts w:ascii="Arial" w:hAnsi="Arial" w:cs="Arial"/>
          <w:sz w:val="22"/>
          <w:szCs w:val="22"/>
        </w:rPr>
      </w:pPr>
    </w:p>
    <w:p w14:paraId="0F15F849" w14:textId="77777777" w:rsidR="007D7036" w:rsidRPr="005D243B"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B.2 Celkový popis stavby</w:t>
      </w:r>
    </w:p>
    <w:p w14:paraId="58E2C536"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a) nová stavba nebo změna dokončené stavby; u změny stavby údaje o jejich současném stavu, závěry stavebně technického, případně stavebně historického průzkumu a výsledky statického posouzení nosných konstrukcí,</w:t>
      </w:r>
    </w:p>
    <w:p w14:paraId="63AAB9FD" w14:textId="5E066001" w:rsidR="00D823D1" w:rsidRPr="00077CE3" w:rsidRDefault="003A12B7" w:rsidP="00077CE3">
      <w:pPr>
        <w:pStyle w:val="Normlnweb"/>
        <w:spacing w:before="0" w:beforeAutospacing="0" w:after="0" w:afterAutospacing="0"/>
        <w:jc w:val="both"/>
        <w:rPr>
          <w:rFonts w:ascii="Arial" w:eastAsiaTheme="minorEastAsia" w:hAnsi="Arial" w:cs="Arial"/>
          <w:sz w:val="22"/>
          <w:szCs w:val="22"/>
        </w:rPr>
      </w:pPr>
      <w:r>
        <w:rPr>
          <w:rFonts w:ascii="Arial" w:hAnsi="Arial" w:cs="Arial"/>
          <w:sz w:val="22"/>
          <w:szCs w:val="22"/>
        </w:rPr>
        <w:t xml:space="preserve">Předložená dokumentace </w:t>
      </w:r>
      <w:proofErr w:type="gramStart"/>
      <w:r>
        <w:rPr>
          <w:rFonts w:ascii="Arial" w:hAnsi="Arial" w:cs="Arial"/>
          <w:sz w:val="22"/>
          <w:szCs w:val="22"/>
        </w:rPr>
        <w:t>řeší</w:t>
      </w:r>
      <w:proofErr w:type="gramEnd"/>
      <w:r>
        <w:rPr>
          <w:rFonts w:ascii="Arial" w:hAnsi="Arial" w:cs="Arial"/>
          <w:sz w:val="22"/>
          <w:szCs w:val="22"/>
        </w:rPr>
        <w:t xml:space="preserve"> </w:t>
      </w:r>
      <w:r w:rsidR="005130F4">
        <w:rPr>
          <w:rFonts w:ascii="Arial" w:hAnsi="Arial" w:cs="Arial"/>
          <w:sz w:val="22"/>
          <w:szCs w:val="22"/>
        </w:rPr>
        <w:t>o</w:t>
      </w:r>
      <w:r w:rsidR="005130F4">
        <w:rPr>
          <w:rFonts w:ascii="Arial" w:hAnsi="Arial" w:cs="Arial"/>
          <w:sz w:val="22"/>
          <w:szCs w:val="22"/>
        </w:rPr>
        <w:t>dstranění stávajícího oplocení a stavb</w:t>
      </w:r>
      <w:r w:rsidR="005130F4">
        <w:rPr>
          <w:rFonts w:ascii="Arial" w:hAnsi="Arial" w:cs="Arial"/>
          <w:sz w:val="22"/>
          <w:szCs w:val="22"/>
        </w:rPr>
        <w:t>u</w:t>
      </w:r>
      <w:r w:rsidR="005130F4">
        <w:rPr>
          <w:rFonts w:ascii="Arial" w:hAnsi="Arial" w:cs="Arial"/>
          <w:sz w:val="22"/>
          <w:szCs w:val="22"/>
        </w:rPr>
        <w:t xml:space="preserve"> nového oplocení včetně brány a branky v areálu kompostárny</w:t>
      </w:r>
      <w:r w:rsidR="005130F4" w:rsidRPr="004C5E2A">
        <w:rPr>
          <w:rFonts w:ascii="Arial" w:hAnsi="Arial" w:cs="Arial"/>
          <w:sz w:val="22"/>
          <w:szCs w:val="22"/>
        </w:rPr>
        <w:t xml:space="preserve">. </w:t>
      </w:r>
      <w:r w:rsidR="00D823D1" w:rsidRPr="00077CE3">
        <w:rPr>
          <w:rFonts w:ascii="Arial" w:hAnsi="Arial" w:cs="Arial"/>
          <w:sz w:val="22"/>
          <w:szCs w:val="22"/>
        </w:rPr>
        <w:t xml:space="preserve">Stávající drátěné oplocení je v dotčené části již nevyhovující a bude odstraněno. Ve stejné pozici bude postaveno nové oplocení z drátěného pletiva. </w:t>
      </w:r>
      <w:r w:rsidR="00D823D1" w:rsidRPr="00077CE3">
        <w:rPr>
          <w:rFonts w:ascii="Arial" w:eastAsiaTheme="minorEastAsia" w:hAnsi="Arial" w:cs="Arial"/>
          <w:sz w:val="22"/>
          <w:szCs w:val="22"/>
        </w:rPr>
        <w:t xml:space="preserve">Nově bude umístěna branka, vjezdová brána a navazující oplocení u vjezdu do areálu kompostárny. </w:t>
      </w:r>
    </w:p>
    <w:p w14:paraId="2E717912" w14:textId="722EEF09" w:rsidR="00D5407D" w:rsidRPr="00084CD1" w:rsidRDefault="00126FA3" w:rsidP="00D5407D">
      <w:pPr>
        <w:ind w:firstLine="709"/>
        <w:jc w:val="both"/>
        <w:rPr>
          <w:rFonts w:ascii="Arial" w:hAnsi="Arial" w:cs="Arial"/>
          <w:sz w:val="22"/>
          <w:szCs w:val="22"/>
        </w:rPr>
      </w:pPr>
      <w:r w:rsidRPr="00126FA3">
        <w:rPr>
          <w:rFonts w:ascii="Arial" w:hAnsi="Arial" w:cs="Arial"/>
          <w:sz w:val="22"/>
          <w:szCs w:val="22"/>
        </w:rPr>
        <w:t xml:space="preserve">Nahrazovaná část stávajícího oplocení areálu kompostárny je navržena z drátěného, poplastovaného pletiva kvalitním PVC se zapleteným spodním a horním napínacím drátem </w:t>
      </w:r>
      <w:r w:rsidRPr="00126FA3">
        <w:rPr>
          <w:rFonts w:ascii="Arial" w:hAnsi="Arial" w:cs="Arial"/>
          <w:color w:val="000000" w:themeColor="text1"/>
          <w:sz w:val="22"/>
          <w:szCs w:val="22"/>
        </w:rPr>
        <w:t xml:space="preserve">(prostřední napínací drát z technologických důvodů nelze při výrobě zaplést), </w:t>
      </w:r>
      <w:r w:rsidRPr="00126FA3">
        <w:rPr>
          <w:rFonts w:ascii="Arial" w:hAnsi="Arial" w:cs="Arial"/>
          <w:sz w:val="22"/>
          <w:szCs w:val="22"/>
        </w:rPr>
        <w:t xml:space="preserve">podhrabovými deskami a ostnatým drátem umístěným nad pletivem a uchyceným na sloupcích oplocení. </w:t>
      </w:r>
      <w:r w:rsidRPr="00126FA3">
        <w:rPr>
          <w:rFonts w:ascii="Arial" w:hAnsi="Arial" w:cs="Arial"/>
          <w:sz w:val="22"/>
          <w:szCs w:val="22"/>
        </w:rPr>
        <w:br/>
      </w:r>
      <w:r w:rsidRPr="00126FA3">
        <w:rPr>
          <w:rFonts w:ascii="Arial" w:hAnsi="Arial" w:cs="Arial"/>
          <w:color w:val="000000" w:themeColor="text1"/>
          <w:sz w:val="22"/>
          <w:szCs w:val="22"/>
        </w:rPr>
        <w:t xml:space="preserve">Délka nového oplocení bude 116 m, počet nových sloupků bude 47 ks, počet vzpěrných sloupků bude 12 ks. </w:t>
      </w:r>
      <w:r w:rsidR="00D5407D" w:rsidRPr="00D5407D">
        <w:rPr>
          <w:rFonts w:ascii="Arial" w:eastAsiaTheme="minorEastAsia" w:hAnsi="Arial" w:cs="Arial"/>
          <w:sz w:val="22"/>
          <w:szCs w:val="22"/>
        </w:rPr>
        <w:t xml:space="preserve">Šířka pole bude 2500 mm, výška pletiva 1500 mm, celková výška plotu bude 1850 mm. Sloupky oplocení budou průměru 48 mm a budou délky 2400 mm, v povrchové úpravě pozink + RAL 6005 s PVC krytkou. Sloupky budou minimálně 500 mm zabetonovány do betonového základu C20/25, </w:t>
      </w:r>
      <w:r w:rsidR="00D5407D" w:rsidRPr="00D5407D">
        <w:rPr>
          <w:rFonts w:ascii="Arial" w:eastAsiaTheme="minorEastAsia" w:hAnsi="Arial" w:cs="Arial"/>
          <w:sz w:val="22"/>
          <w:szCs w:val="22"/>
        </w:rPr>
        <w:sym w:font="Symbol" w:char="F0C6"/>
      </w:r>
      <w:r w:rsidR="00D5407D" w:rsidRPr="00D5407D">
        <w:rPr>
          <w:rFonts w:ascii="Arial" w:eastAsiaTheme="minorEastAsia" w:hAnsi="Arial" w:cs="Arial"/>
          <w:sz w:val="22"/>
          <w:szCs w:val="22"/>
        </w:rPr>
        <w:t xml:space="preserve"> 300 mm, hloubky 800 mm. Nad pletivem, na sloupcích pomocí příchytek bude osazen ostnatý drát. Na sloupky budou osazeny plastové úchytky (4 ks na 1 sloupek) do kterých bude vsazen ostnatý drát a napínací dráty (nahoře, dole a uprostřed pletiva).</w:t>
      </w:r>
      <w:r w:rsidR="00084CD1" w:rsidRPr="00084CD1">
        <w:rPr>
          <w:rFonts w:ascii="Calibri" w:hAnsi="Calibri" w:cs="Calibri"/>
          <w:szCs w:val="22"/>
        </w:rPr>
        <w:t xml:space="preserve"> </w:t>
      </w:r>
      <w:r w:rsidR="00084CD1" w:rsidRPr="00084CD1">
        <w:rPr>
          <w:rFonts w:ascii="Arial" w:hAnsi="Arial" w:cs="Arial"/>
          <w:sz w:val="22"/>
          <w:szCs w:val="22"/>
        </w:rPr>
        <w:t>Na sloupcích budou pomocí samořezných šroubů osazeny držáky podhrabových desek o výšce 250 mm.</w:t>
      </w:r>
    </w:p>
    <w:p w14:paraId="19329FD5" w14:textId="77777777" w:rsidR="00B501E3" w:rsidRPr="008D1BFB" w:rsidRDefault="00B501E3" w:rsidP="007D7036">
      <w:pPr>
        <w:jc w:val="both"/>
        <w:rPr>
          <w:rFonts w:ascii="Arial" w:eastAsia="Times New Roman" w:hAnsi="Arial" w:cs="Arial"/>
          <w:b/>
          <w:bCs/>
          <w:color w:val="000000"/>
          <w:sz w:val="10"/>
          <w:szCs w:val="10"/>
          <w:lang w:eastAsia="cs-CZ"/>
        </w:rPr>
      </w:pPr>
    </w:p>
    <w:p w14:paraId="6E2D108C" w14:textId="4DE4BBAD" w:rsidR="00296FE6" w:rsidRPr="00DA004F" w:rsidRDefault="00296FE6" w:rsidP="00296FE6">
      <w:pPr>
        <w:ind w:firstLine="708"/>
        <w:jc w:val="both"/>
        <w:rPr>
          <w:rFonts w:ascii="Arial" w:eastAsiaTheme="minorEastAsia" w:hAnsi="Arial" w:cs="Arial"/>
          <w:sz w:val="22"/>
          <w:szCs w:val="22"/>
        </w:rPr>
      </w:pPr>
      <w:r w:rsidRPr="00296FE6">
        <w:rPr>
          <w:rFonts w:ascii="Arial" w:eastAsiaTheme="minorEastAsia" w:hAnsi="Arial" w:cs="Arial"/>
          <w:sz w:val="22"/>
          <w:szCs w:val="22"/>
        </w:rPr>
        <w:t xml:space="preserve">Nové vnější oplocení u vjezdu do areálu kompostárny je navrženo z typových kovových prvků </w:t>
      </w:r>
      <w:proofErr w:type="gramStart"/>
      <w:r w:rsidRPr="00296FE6">
        <w:rPr>
          <w:rFonts w:ascii="Arial" w:eastAsiaTheme="minorEastAsia" w:hAnsi="Arial" w:cs="Arial"/>
          <w:sz w:val="22"/>
          <w:szCs w:val="22"/>
        </w:rPr>
        <w:t>3D</w:t>
      </w:r>
      <w:proofErr w:type="gramEnd"/>
      <w:r w:rsidRPr="00296FE6">
        <w:rPr>
          <w:rFonts w:ascii="Arial" w:eastAsiaTheme="minorEastAsia" w:hAnsi="Arial" w:cs="Arial"/>
          <w:sz w:val="22"/>
          <w:szCs w:val="22"/>
        </w:rPr>
        <w:t xml:space="preserve"> oplocení - drátěné panelové oplocení. Délka nového oplocení bude 17 m, počet sloupků bude 7 ks.</w:t>
      </w:r>
      <w:r w:rsidR="00B20FC5" w:rsidRPr="00B20FC5">
        <w:rPr>
          <w:rFonts w:eastAsiaTheme="minorEastAsia"/>
        </w:rPr>
        <w:t xml:space="preserve"> </w:t>
      </w:r>
      <w:r w:rsidR="00B20FC5" w:rsidRPr="00B20FC5">
        <w:rPr>
          <w:rFonts w:ascii="Arial" w:eastAsiaTheme="minorEastAsia" w:hAnsi="Arial" w:cs="Arial"/>
          <w:sz w:val="22"/>
          <w:szCs w:val="22"/>
        </w:rPr>
        <w:t xml:space="preserve">Šířka pole bude 2530 mm, výška pole 1530 mm, celková výška plotu bude 1810 mm. Sloupky oplocení budou průměru 60x40 mm a budou délky 2400-2600 mm, v povrchové úpravě pozink s krytkou. Sloupky budou minimálně 500 mm zabetonovány do betonového základu C20/25, </w:t>
      </w:r>
      <w:r w:rsidR="00B20FC5" w:rsidRPr="00B20FC5">
        <w:rPr>
          <w:rFonts w:ascii="Arial" w:eastAsiaTheme="minorEastAsia" w:hAnsi="Arial" w:cs="Arial"/>
          <w:sz w:val="22"/>
          <w:szCs w:val="22"/>
        </w:rPr>
        <w:sym w:font="Symbol" w:char="F0C6"/>
      </w:r>
      <w:r w:rsidR="00B20FC5" w:rsidRPr="00B20FC5">
        <w:rPr>
          <w:rFonts w:ascii="Arial" w:eastAsiaTheme="minorEastAsia" w:hAnsi="Arial" w:cs="Arial"/>
          <w:sz w:val="22"/>
          <w:szCs w:val="22"/>
        </w:rPr>
        <w:t xml:space="preserve"> 300 mm, hloubky 800 mm.</w:t>
      </w:r>
      <w:r w:rsidR="00DA004F" w:rsidRPr="00DA004F">
        <w:rPr>
          <w:rFonts w:ascii="Calibri" w:hAnsi="Calibri" w:cs="Calibri"/>
          <w:szCs w:val="22"/>
        </w:rPr>
        <w:t xml:space="preserve"> </w:t>
      </w:r>
      <w:r w:rsidR="00DA004F" w:rsidRPr="00DA004F">
        <w:rPr>
          <w:rFonts w:ascii="Arial" w:hAnsi="Arial" w:cs="Arial"/>
          <w:sz w:val="22"/>
          <w:szCs w:val="22"/>
        </w:rPr>
        <w:t>Na sloupcích budou pomocí samořezných šroubů osazeny držáky podhrabových desek o výšce 250 mm.</w:t>
      </w:r>
    </w:p>
    <w:p w14:paraId="46349610" w14:textId="77777777" w:rsidR="00296FE6" w:rsidRPr="008D1BFB" w:rsidRDefault="00296FE6" w:rsidP="007D7036">
      <w:pPr>
        <w:jc w:val="both"/>
        <w:rPr>
          <w:rFonts w:ascii="Arial" w:eastAsiaTheme="minorEastAsia" w:hAnsi="Arial" w:cs="Arial"/>
          <w:sz w:val="10"/>
          <w:szCs w:val="10"/>
        </w:rPr>
      </w:pPr>
    </w:p>
    <w:p w14:paraId="726355B5" w14:textId="77777777" w:rsidR="008D1BFB" w:rsidRPr="008D1BFB" w:rsidRDefault="008D1BFB" w:rsidP="008D1BFB">
      <w:pPr>
        <w:pStyle w:val="Normlnweb"/>
        <w:spacing w:before="0" w:beforeAutospacing="0" w:after="0" w:afterAutospacing="0"/>
        <w:ind w:firstLine="708"/>
        <w:jc w:val="both"/>
        <w:rPr>
          <w:rFonts w:ascii="Arial" w:eastAsiaTheme="minorEastAsia" w:hAnsi="Arial" w:cs="Arial"/>
          <w:sz w:val="22"/>
          <w:szCs w:val="22"/>
        </w:rPr>
      </w:pPr>
      <w:r w:rsidRPr="008D1BFB">
        <w:rPr>
          <w:rFonts w:ascii="Arial" w:eastAsiaTheme="minorEastAsia" w:hAnsi="Arial" w:cs="Arial"/>
          <w:sz w:val="22"/>
          <w:szCs w:val="22"/>
        </w:rPr>
        <w:t xml:space="preserve">Nová samonosná brána </w:t>
      </w:r>
      <w:r w:rsidRPr="008D1BFB">
        <w:rPr>
          <w:rFonts w:ascii="Arial" w:eastAsiaTheme="minorEastAsia" w:hAnsi="Arial" w:cs="Arial"/>
          <w:color w:val="000000" w:themeColor="text1"/>
          <w:sz w:val="22"/>
          <w:szCs w:val="22"/>
        </w:rPr>
        <w:t>je navržena s rámem 60x60x3mm s </w:t>
      </w:r>
      <w:r w:rsidRPr="008D1BFB">
        <w:rPr>
          <w:rFonts w:ascii="Arial" w:eastAsiaTheme="minorEastAsia" w:hAnsi="Arial" w:cs="Arial"/>
          <w:sz w:val="22"/>
          <w:szCs w:val="22"/>
        </w:rPr>
        <w:t xml:space="preserve">výplní </w:t>
      </w:r>
      <w:proofErr w:type="spellStart"/>
      <w:r w:rsidRPr="008D1BFB">
        <w:rPr>
          <w:rFonts w:ascii="Arial" w:eastAsiaTheme="minorEastAsia" w:hAnsi="Arial" w:cs="Arial"/>
          <w:sz w:val="22"/>
          <w:szCs w:val="22"/>
        </w:rPr>
        <w:t>vevařené</w:t>
      </w:r>
      <w:proofErr w:type="spellEnd"/>
      <w:r w:rsidRPr="008D1BFB">
        <w:rPr>
          <w:rFonts w:ascii="Arial" w:eastAsiaTheme="minorEastAsia" w:hAnsi="Arial" w:cs="Arial"/>
          <w:sz w:val="22"/>
          <w:szCs w:val="22"/>
        </w:rPr>
        <w:t xml:space="preserve"> jekly 40x20x2 mm a 60x60x2 mm, vodící C profil 80x80x4 mm. Výška brány je 1,6 m, šířka 5,0 m (mezi sloupky). Brána bude s povrchovou úpravou žárový pozink. Součástí brány bude motor </w:t>
      </w:r>
      <w:proofErr w:type="gramStart"/>
      <w:r w:rsidRPr="008D1BFB">
        <w:rPr>
          <w:rFonts w:ascii="Arial" w:eastAsiaTheme="minorEastAsia" w:hAnsi="Arial" w:cs="Arial"/>
          <w:sz w:val="22"/>
          <w:szCs w:val="22"/>
        </w:rPr>
        <w:t>24V</w:t>
      </w:r>
      <w:proofErr w:type="gramEnd"/>
      <w:r w:rsidRPr="008D1BFB">
        <w:rPr>
          <w:rFonts w:ascii="Arial" w:eastAsiaTheme="minorEastAsia" w:hAnsi="Arial" w:cs="Arial"/>
          <w:sz w:val="22"/>
          <w:szCs w:val="22"/>
        </w:rPr>
        <w:t>, vozíky, hřeben, dorazová kapsa, vodící lišta.</w:t>
      </w:r>
    </w:p>
    <w:p w14:paraId="13A2ABC2" w14:textId="77777777" w:rsidR="00F97354" w:rsidRPr="00F97354" w:rsidRDefault="00F97354" w:rsidP="00F97354">
      <w:pPr>
        <w:rPr>
          <w:rFonts w:ascii="Arial" w:hAnsi="Arial" w:cs="Arial"/>
          <w:sz w:val="22"/>
          <w:szCs w:val="22"/>
        </w:rPr>
      </w:pPr>
      <w:r w:rsidRPr="00F97354">
        <w:rPr>
          <w:rFonts w:ascii="Arial" w:hAnsi="Arial" w:cs="Arial"/>
          <w:sz w:val="22"/>
          <w:szCs w:val="22"/>
        </w:rPr>
        <w:lastRenderedPageBreak/>
        <w:t>Rozměry: šíře průjezdu 5000 mm, celková délka cca 7165 mm včetně protizávaží. </w:t>
      </w:r>
    </w:p>
    <w:p w14:paraId="62A3E926" w14:textId="77777777" w:rsidR="00F97354" w:rsidRPr="00F97354" w:rsidRDefault="00F97354" w:rsidP="00F97354">
      <w:pPr>
        <w:rPr>
          <w:rFonts w:ascii="Arial" w:hAnsi="Arial" w:cs="Arial"/>
          <w:sz w:val="22"/>
          <w:szCs w:val="22"/>
        </w:rPr>
      </w:pPr>
      <w:r w:rsidRPr="00F97354">
        <w:rPr>
          <w:rFonts w:ascii="Arial" w:hAnsi="Arial" w:cs="Arial"/>
          <w:sz w:val="22"/>
          <w:szCs w:val="22"/>
        </w:rPr>
        <w:t>Rám: jekl 60x60x3 mm – pozinkovaný profil.</w:t>
      </w:r>
    </w:p>
    <w:p w14:paraId="45342F12" w14:textId="77777777" w:rsidR="00F97354" w:rsidRPr="00F97354" w:rsidRDefault="00F97354" w:rsidP="00F97354">
      <w:pPr>
        <w:rPr>
          <w:rFonts w:ascii="Arial" w:hAnsi="Arial" w:cs="Arial"/>
          <w:sz w:val="22"/>
          <w:szCs w:val="22"/>
        </w:rPr>
      </w:pPr>
      <w:r w:rsidRPr="00F97354">
        <w:rPr>
          <w:rFonts w:ascii="Arial" w:hAnsi="Arial" w:cs="Arial"/>
          <w:sz w:val="22"/>
          <w:szCs w:val="22"/>
        </w:rPr>
        <w:t>Sloup: vodící sloup jekl 80x80x3 mm s navařenou plotnou, dorazový sloup jekl 80x80x3 mm</w:t>
      </w:r>
    </w:p>
    <w:p w14:paraId="7DFE9E53" w14:textId="77777777" w:rsidR="00F97354" w:rsidRDefault="00F97354" w:rsidP="00F97354">
      <w:pPr>
        <w:rPr>
          <w:rFonts w:ascii="Arial" w:hAnsi="Arial" w:cs="Arial"/>
          <w:sz w:val="22"/>
          <w:szCs w:val="22"/>
        </w:rPr>
      </w:pPr>
      <w:r w:rsidRPr="00F97354">
        <w:rPr>
          <w:rFonts w:ascii="Arial" w:hAnsi="Arial" w:cs="Arial"/>
          <w:sz w:val="22"/>
          <w:szCs w:val="22"/>
        </w:rPr>
        <w:t>Výplň: svisle </w:t>
      </w:r>
      <w:proofErr w:type="spellStart"/>
      <w:r w:rsidRPr="00F97354">
        <w:rPr>
          <w:rFonts w:ascii="Arial" w:hAnsi="Arial" w:cs="Arial"/>
          <w:sz w:val="22"/>
          <w:szCs w:val="22"/>
        </w:rPr>
        <w:t>vevařený</w:t>
      </w:r>
      <w:proofErr w:type="spellEnd"/>
      <w:r w:rsidRPr="00F97354">
        <w:rPr>
          <w:rFonts w:ascii="Arial" w:hAnsi="Arial" w:cs="Arial"/>
          <w:sz w:val="22"/>
          <w:szCs w:val="22"/>
        </w:rPr>
        <w:t> jekl 40x20x2 mm, 60x60x2 mm. </w:t>
      </w:r>
    </w:p>
    <w:p w14:paraId="1095CB85" w14:textId="77777777" w:rsidR="00355E8B" w:rsidRPr="00355E8B" w:rsidRDefault="00355E8B" w:rsidP="00355E8B">
      <w:pPr>
        <w:pStyle w:val="Normlnweb"/>
        <w:spacing w:before="0" w:beforeAutospacing="0" w:after="0" w:afterAutospacing="0"/>
        <w:jc w:val="both"/>
        <w:rPr>
          <w:rFonts w:ascii="Arial" w:hAnsi="Arial" w:cs="Arial"/>
          <w:sz w:val="22"/>
          <w:szCs w:val="22"/>
        </w:rPr>
      </w:pPr>
      <w:r w:rsidRPr="00355E8B">
        <w:rPr>
          <w:rFonts w:ascii="Arial" w:eastAsiaTheme="minorEastAsia" w:hAnsi="Arial" w:cs="Arial"/>
          <w:sz w:val="22"/>
          <w:szCs w:val="22"/>
        </w:rPr>
        <w:t>Sloupky budou cca 700 mm zabetonovány do betonového základu C20/25 velikosti 500x500 mm, hloubky 800 mm (sloupek společný s brankou) a betonového základu C20/25 velikosti 2000x500 mm, hloubky 1000 mm. Sloupky budou ukončeny ve výšce 1,86 m nad terénem krytkou.</w:t>
      </w:r>
    </w:p>
    <w:p w14:paraId="23BFCFDB" w14:textId="77777777" w:rsidR="00355E8B" w:rsidRPr="00355E8B" w:rsidRDefault="00355E8B" w:rsidP="00F97354">
      <w:pPr>
        <w:rPr>
          <w:rFonts w:ascii="Arial" w:hAnsi="Arial" w:cs="Arial"/>
          <w:sz w:val="10"/>
          <w:szCs w:val="10"/>
        </w:rPr>
      </w:pPr>
    </w:p>
    <w:p w14:paraId="558BE1D4" w14:textId="77777777" w:rsidR="008D1BFB" w:rsidRPr="00CF2965" w:rsidRDefault="008D1BFB" w:rsidP="007D7036">
      <w:pPr>
        <w:jc w:val="both"/>
        <w:rPr>
          <w:rFonts w:ascii="Arial" w:eastAsiaTheme="minorEastAsia" w:hAnsi="Arial" w:cs="Arial"/>
          <w:sz w:val="10"/>
          <w:szCs w:val="10"/>
        </w:rPr>
      </w:pPr>
    </w:p>
    <w:p w14:paraId="203F41BC" w14:textId="60AA3A28" w:rsidR="00CF2965" w:rsidRPr="00CF2965" w:rsidRDefault="00CF2965" w:rsidP="00CF2965">
      <w:pPr>
        <w:pStyle w:val="Normlnweb"/>
        <w:spacing w:before="0" w:beforeAutospacing="0" w:after="0" w:afterAutospacing="0"/>
        <w:ind w:firstLine="708"/>
        <w:jc w:val="both"/>
        <w:rPr>
          <w:rFonts w:ascii="Arial" w:hAnsi="Arial" w:cs="Arial"/>
          <w:sz w:val="22"/>
          <w:szCs w:val="22"/>
        </w:rPr>
      </w:pPr>
      <w:r w:rsidRPr="00CF2965">
        <w:rPr>
          <w:rFonts w:ascii="Arial" w:eastAsiaTheme="minorEastAsia" w:hAnsi="Arial" w:cs="Arial"/>
          <w:sz w:val="22"/>
          <w:szCs w:val="22"/>
        </w:rPr>
        <w:t xml:space="preserve">Nová branka je navržena s rámem 60x40mm, nosné sloupky 80x80mm s výplní plotový panel </w:t>
      </w:r>
      <w:proofErr w:type="gramStart"/>
      <w:r w:rsidRPr="00CF2965">
        <w:rPr>
          <w:rFonts w:ascii="Arial" w:eastAsiaTheme="minorEastAsia" w:hAnsi="Arial" w:cs="Arial"/>
          <w:sz w:val="22"/>
          <w:szCs w:val="22"/>
        </w:rPr>
        <w:t>3D</w:t>
      </w:r>
      <w:proofErr w:type="gramEnd"/>
      <w:r w:rsidRPr="00CF2965">
        <w:rPr>
          <w:rFonts w:ascii="Arial" w:eastAsiaTheme="minorEastAsia" w:hAnsi="Arial" w:cs="Arial"/>
          <w:sz w:val="22"/>
          <w:szCs w:val="22"/>
        </w:rPr>
        <w:t>. Branka bude s povrchovou úpravou pozink, s klikou, FAB a nastavitelnými panty. Sloupky budou ukončeny ve výšce 1,86 m nad terénem krytkou.</w:t>
      </w:r>
      <w:r w:rsidR="00A42532" w:rsidRPr="00A42532">
        <w:rPr>
          <w:rFonts w:ascii="Arial" w:eastAsiaTheme="minorEastAsia" w:hAnsi="Arial" w:cs="Arial"/>
          <w:sz w:val="22"/>
          <w:szCs w:val="22"/>
        </w:rPr>
        <w:t xml:space="preserve"> </w:t>
      </w:r>
      <w:r w:rsidR="00A42532" w:rsidRPr="00B20FC5">
        <w:rPr>
          <w:rFonts w:ascii="Arial" w:eastAsiaTheme="minorEastAsia" w:hAnsi="Arial" w:cs="Arial"/>
          <w:sz w:val="22"/>
          <w:szCs w:val="22"/>
        </w:rPr>
        <w:t xml:space="preserve">Sloupky budou minimálně 500 mm zabetonovány do betonového základu C20/25, </w:t>
      </w:r>
      <w:r w:rsidR="00A42532" w:rsidRPr="00B20FC5">
        <w:rPr>
          <w:rFonts w:ascii="Arial" w:eastAsiaTheme="minorEastAsia" w:hAnsi="Arial" w:cs="Arial"/>
          <w:sz w:val="22"/>
          <w:szCs w:val="22"/>
        </w:rPr>
        <w:sym w:font="Symbol" w:char="F0C6"/>
      </w:r>
      <w:r w:rsidR="00A42532" w:rsidRPr="00B20FC5">
        <w:rPr>
          <w:rFonts w:ascii="Arial" w:eastAsiaTheme="minorEastAsia" w:hAnsi="Arial" w:cs="Arial"/>
          <w:sz w:val="22"/>
          <w:szCs w:val="22"/>
        </w:rPr>
        <w:t xml:space="preserve"> 300 mm, hloubky 800 mm.</w:t>
      </w:r>
    </w:p>
    <w:p w14:paraId="0E59899F" w14:textId="77777777" w:rsidR="00296FE6" w:rsidRPr="00296FE6" w:rsidRDefault="00296FE6" w:rsidP="007D7036">
      <w:pPr>
        <w:jc w:val="both"/>
        <w:rPr>
          <w:rFonts w:ascii="Arial" w:eastAsia="Times New Roman" w:hAnsi="Arial" w:cs="Arial"/>
          <w:b/>
          <w:bCs/>
          <w:color w:val="000000"/>
          <w:sz w:val="22"/>
          <w:szCs w:val="22"/>
          <w:lang w:eastAsia="cs-CZ"/>
        </w:rPr>
      </w:pPr>
    </w:p>
    <w:p w14:paraId="0EB48768" w14:textId="413E96F9"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b) účel užívání stavby,</w:t>
      </w:r>
    </w:p>
    <w:p w14:paraId="52908818" w14:textId="2A02F7DB" w:rsidR="00A5401E" w:rsidRPr="000A4EC8" w:rsidRDefault="00053472" w:rsidP="007D7036">
      <w:pPr>
        <w:jc w:val="both"/>
        <w:rPr>
          <w:rFonts w:ascii="Arial" w:eastAsia="Times New Roman" w:hAnsi="Arial" w:cs="Arial"/>
          <w:color w:val="000000"/>
          <w:sz w:val="22"/>
          <w:szCs w:val="22"/>
          <w:lang w:eastAsia="cs-CZ"/>
        </w:rPr>
      </w:pPr>
      <w:r w:rsidRPr="000A4EC8">
        <w:rPr>
          <w:rFonts w:ascii="Arial" w:eastAsia="Times New Roman" w:hAnsi="Arial" w:cs="Arial"/>
          <w:color w:val="000000"/>
          <w:sz w:val="22"/>
          <w:szCs w:val="22"/>
          <w:lang w:eastAsia="cs-CZ"/>
        </w:rPr>
        <w:t>Vněj</w:t>
      </w:r>
      <w:r w:rsidR="000A4EC8" w:rsidRPr="000A4EC8">
        <w:rPr>
          <w:rFonts w:ascii="Arial" w:eastAsia="Times New Roman" w:hAnsi="Arial" w:cs="Arial"/>
          <w:color w:val="000000"/>
          <w:sz w:val="22"/>
          <w:szCs w:val="22"/>
          <w:lang w:eastAsia="cs-CZ"/>
        </w:rPr>
        <w:t xml:space="preserve">ší oplocení </w:t>
      </w:r>
      <w:proofErr w:type="gramStart"/>
      <w:r w:rsidR="00C46F35">
        <w:rPr>
          <w:rFonts w:ascii="Arial" w:eastAsia="Times New Roman" w:hAnsi="Arial" w:cs="Arial"/>
          <w:color w:val="000000"/>
          <w:sz w:val="22"/>
          <w:szCs w:val="22"/>
          <w:lang w:eastAsia="cs-CZ"/>
        </w:rPr>
        <w:t>slouží</w:t>
      </w:r>
      <w:proofErr w:type="gramEnd"/>
      <w:r w:rsidR="00C46F35">
        <w:rPr>
          <w:rFonts w:ascii="Arial" w:eastAsia="Times New Roman" w:hAnsi="Arial" w:cs="Arial"/>
          <w:color w:val="000000"/>
          <w:sz w:val="22"/>
          <w:szCs w:val="22"/>
          <w:lang w:eastAsia="cs-CZ"/>
        </w:rPr>
        <w:t xml:space="preserve"> jako ochrana areálu</w:t>
      </w:r>
      <w:r w:rsidR="00360615">
        <w:rPr>
          <w:rFonts w:ascii="Arial" w:eastAsia="Times New Roman" w:hAnsi="Arial" w:cs="Arial"/>
          <w:color w:val="000000"/>
          <w:sz w:val="22"/>
          <w:szCs w:val="22"/>
          <w:lang w:eastAsia="cs-CZ"/>
        </w:rPr>
        <w:t xml:space="preserve"> kompostárny</w:t>
      </w:r>
      <w:r w:rsidR="000A4EC8" w:rsidRPr="000A4EC8">
        <w:rPr>
          <w:rFonts w:ascii="Arial" w:eastAsia="Times New Roman" w:hAnsi="Arial" w:cs="Arial"/>
          <w:color w:val="000000"/>
          <w:sz w:val="22"/>
          <w:szCs w:val="22"/>
          <w:lang w:eastAsia="cs-CZ"/>
        </w:rPr>
        <w:t>.</w:t>
      </w:r>
    </w:p>
    <w:p w14:paraId="086067BD" w14:textId="77777777" w:rsidR="00297950" w:rsidRPr="005D243B" w:rsidRDefault="00297950" w:rsidP="007D7036">
      <w:pPr>
        <w:jc w:val="both"/>
        <w:rPr>
          <w:rFonts w:ascii="Arial" w:eastAsia="Times New Roman" w:hAnsi="Arial" w:cs="Arial"/>
          <w:b/>
          <w:bCs/>
          <w:color w:val="000000"/>
          <w:sz w:val="22"/>
          <w:szCs w:val="22"/>
          <w:lang w:eastAsia="cs-CZ"/>
        </w:rPr>
      </w:pPr>
    </w:p>
    <w:p w14:paraId="3EBB4BA4"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c) trvalá nebo dočasná stavba,</w:t>
      </w:r>
    </w:p>
    <w:p w14:paraId="63E14F7A" w14:textId="6E1CA2F2" w:rsidR="00A5401E" w:rsidRPr="000C35E7" w:rsidRDefault="000C35E7" w:rsidP="007D7036">
      <w:pPr>
        <w:jc w:val="both"/>
        <w:rPr>
          <w:rFonts w:ascii="Arial" w:eastAsia="Times New Roman" w:hAnsi="Arial" w:cs="Arial"/>
          <w:color w:val="000000"/>
          <w:sz w:val="22"/>
          <w:szCs w:val="22"/>
          <w:lang w:eastAsia="cs-CZ"/>
        </w:rPr>
      </w:pPr>
      <w:r w:rsidRPr="000C35E7">
        <w:rPr>
          <w:rFonts w:ascii="Arial" w:eastAsia="Times New Roman" w:hAnsi="Arial" w:cs="Arial"/>
          <w:color w:val="000000"/>
          <w:sz w:val="22"/>
          <w:szCs w:val="22"/>
          <w:lang w:eastAsia="cs-CZ"/>
        </w:rPr>
        <w:t>Jedná se o stavbu trvalou.</w:t>
      </w:r>
    </w:p>
    <w:p w14:paraId="3DE5B312" w14:textId="77777777" w:rsidR="000C35E7" w:rsidRPr="005D243B" w:rsidRDefault="000C35E7" w:rsidP="007D7036">
      <w:pPr>
        <w:jc w:val="both"/>
        <w:rPr>
          <w:rFonts w:ascii="Arial" w:eastAsia="Times New Roman" w:hAnsi="Arial" w:cs="Arial"/>
          <w:b/>
          <w:bCs/>
          <w:color w:val="000000"/>
          <w:sz w:val="22"/>
          <w:szCs w:val="22"/>
          <w:lang w:eastAsia="cs-CZ"/>
        </w:rPr>
      </w:pPr>
    </w:p>
    <w:p w14:paraId="3251A886"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d) informace o vydaných rozhodnutích o povolení výjimky z technických požadavků na stavby a technických požadavků zabezpečujících bezbariérové užívání stavby,</w:t>
      </w:r>
    </w:p>
    <w:p w14:paraId="047C4591" w14:textId="77777777" w:rsidR="00966820" w:rsidRPr="0030754A" w:rsidRDefault="00966820" w:rsidP="00D14428">
      <w:pPr>
        <w:jc w:val="both"/>
        <w:rPr>
          <w:rFonts w:ascii="Arial" w:hAnsi="Arial" w:cs="Arial"/>
          <w:sz w:val="22"/>
          <w:szCs w:val="22"/>
        </w:rPr>
      </w:pPr>
      <w:r w:rsidRPr="0030754A">
        <w:rPr>
          <w:rFonts w:ascii="Arial" w:hAnsi="Arial" w:cs="Arial"/>
          <w:sz w:val="22"/>
          <w:szCs w:val="22"/>
        </w:rPr>
        <w:t>Z hlediska technických požadavků na stavby a technických požadavků zabezpečujících bezbariérové užívání stavby nebyly výjimky vydány.</w:t>
      </w:r>
    </w:p>
    <w:p w14:paraId="4C45EDEC" w14:textId="77777777" w:rsidR="00A5401E" w:rsidRPr="005D243B" w:rsidRDefault="00A5401E" w:rsidP="007D7036">
      <w:pPr>
        <w:jc w:val="both"/>
        <w:rPr>
          <w:rFonts w:ascii="Arial" w:eastAsia="Times New Roman" w:hAnsi="Arial" w:cs="Arial"/>
          <w:b/>
          <w:bCs/>
          <w:color w:val="000000"/>
          <w:sz w:val="22"/>
          <w:szCs w:val="22"/>
          <w:lang w:eastAsia="cs-CZ"/>
        </w:rPr>
      </w:pPr>
    </w:p>
    <w:p w14:paraId="7BFB4EB0" w14:textId="2CFDA8B1" w:rsidR="00A5401E" w:rsidRPr="005D243B"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78C76991"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f) ochrana stavby podle jiných právních předpisů</w:t>
      </w:r>
      <w:hyperlink r:id="rId30" w:anchor="f4394031" w:history="1">
        <w:r w:rsidRPr="005D243B">
          <w:rPr>
            <w:rFonts w:ascii="Arial" w:eastAsia="Times New Roman" w:hAnsi="Arial" w:cs="Arial"/>
            <w:b/>
            <w:bCs/>
            <w:color w:val="15679C"/>
            <w:sz w:val="22"/>
            <w:szCs w:val="22"/>
            <w:u w:val="single"/>
            <w:vertAlign w:val="superscript"/>
            <w:lang w:eastAsia="cs-CZ"/>
          </w:rPr>
          <w:t>1</w:t>
        </w:r>
        <w:r w:rsidRPr="005D243B">
          <w:rPr>
            <w:rFonts w:ascii="Arial" w:eastAsia="Times New Roman" w:hAnsi="Arial" w:cs="Arial"/>
            <w:b/>
            <w:bCs/>
            <w:color w:val="15679C"/>
            <w:sz w:val="22"/>
            <w:szCs w:val="22"/>
            <w:u w:val="single"/>
            <w:lang w:eastAsia="cs-CZ"/>
          </w:rPr>
          <w:t>)</w:t>
        </w:r>
      </w:hyperlink>
      <w:r w:rsidRPr="005D243B">
        <w:rPr>
          <w:rFonts w:ascii="Arial" w:eastAsia="Times New Roman" w:hAnsi="Arial" w:cs="Arial"/>
          <w:b/>
          <w:bCs/>
          <w:color w:val="000000"/>
          <w:sz w:val="22"/>
          <w:szCs w:val="22"/>
          <w:lang w:eastAsia="cs-CZ"/>
        </w:rPr>
        <w:t>,</w:t>
      </w:r>
    </w:p>
    <w:p w14:paraId="25C61536" w14:textId="77777777" w:rsidR="00744FF7" w:rsidRDefault="00744FF7" w:rsidP="00744FF7">
      <w:pPr>
        <w:pStyle w:val="l6"/>
        <w:spacing w:before="0" w:beforeAutospacing="0" w:after="0" w:afterAutospacing="0"/>
        <w:jc w:val="both"/>
        <w:rPr>
          <w:rFonts w:ascii="Arial" w:hAnsi="Arial" w:cs="Arial"/>
          <w:sz w:val="22"/>
          <w:szCs w:val="22"/>
        </w:rPr>
      </w:pPr>
      <w:r w:rsidRPr="00101F8D">
        <w:rPr>
          <w:rFonts w:ascii="Arial" w:hAnsi="Arial" w:cs="Arial"/>
          <w:sz w:val="22"/>
          <w:szCs w:val="22"/>
        </w:rPr>
        <w:t>Stavba se nenachází v památkové zóně ani v chráněné krajinné oblasti.</w:t>
      </w:r>
    </w:p>
    <w:p w14:paraId="63F38FE9" w14:textId="77777777" w:rsidR="00A5401E" w:rsidRPr="005D243B" w:rsidRDefault="00A5401E" w:rsidP="007D7036">
      <w:pPr>
        <w:jc w:val="both"/>
        <w:rPr>
          <w:rFonts w:ascii="Arial" w:eastAsia="Times New Roman" w:hAnsi="Arial" w:cs="Arial"/>
          <w:b/>
          <w:bCs/>
          <w:color w:val="000000"/>
          <w:sz w:val="22"/>
          <w:szCs w:val="22"/>
          <w:lang w:eastAsia="cs-CZ"/>
        </w:rPr>
      </w:pPr>
    </w:p>
    <w:p w14:paraId="1529E727"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 xml:space="preserve">g) navrhované parametry </w:t>
      </w:r>
      <w:proofErr w:type="gramStart"/>
      <w:r w:rsidRPr="005D243B">
        <w:rPr>
          <w:rFonts w:ascii="Arial" w:eastAsia="Times New Roman" w:hAnsi="Arial" w:cs="Arial"/>
          <w:b/>
          <w:bCs/>
          <w:color w:val="000000"/>
          <w:sz w:val="22"/>
          <w:szCs w:val="22"/>
          <w:lang w:eastAsia="cs-CZ"/>
        </w:rPr>
        <w:t>stavby - zastavěná</w:t>
      </w:r>
      <w:proofErr w:type="gramEnd"/>
      <w:r w:rsidRPr="005D243B">
        <w:rPr>
          <w:rFonts w:ascii="Arial" w:eastAsia="Times New Roman" w:hAnsi="Arial" w:cs="Arial"/>
          <w:b/>
          <w:bCs/>
          <w:color w:val="000000"/>
          <w:sz w:val="22"/>
          <w:szCs w:val="22"/>
          <w:lang w:eastAsia="cs-CZ"/>
        </w:rPr>
        <w:t xml:space="preserve"> plocha, obestavěný prostor, užitná plocha, počet funkčních jednotek a jejich velikosti apod.,</w:t>
      </w:r>
    </w:p>
    <w:p w14:paraId="0EE41BC6" w14:textId="1FBD3297" w:rsidR="00A5401E" w:rsidRDefault="00581452" w:rsidP="007D7036">
      <w:pPr>
        <w:jc w:val="both"/>
        <w:rPr>
          <w:rFonts w:ascii="Arial" w:eastAsia="Times New Roman" w:hAnsi="Arial" w:cs="Arial"/>
          <w:color w:val="000000"/>
          <w:sz w:val="22"/>
          <w:szCs w:val="22"/>
          <w:lang w:eastAsia="cs-CZ"/>
        </w:rPr>
      </w:pPr>
      <w:r w:rsidRPr="00581452">
        <w:rPr>
          <w:rFonts w:ascii="Arial" w:eastAsia="Times New Roman" w:hAnsi="Arial" w:cs="Arial"/>
          <w:color w:val="000000"/>
          <w:sz w:val="22"/>
          <w:szCs w:val="22"/>
          <w:lang w:eastAsia="cs-CZ"/>
        </w:rPr>
        <w:t xml:space="preserve">Délka </w:t>
      </w:r>
      <w:r w:rsidR="00D14428">
        <w:rPr>
          <w:rFonts w:ascii="Arial" w:eastAsia="Times New Roman" w:hAnsi="Arial" w:cs="Arial"/>
          <w:color w:val="000000"/>
          <w:sz w:val="22"/>
          <w:szCs w:val="22"/>
          <w:lang w:eastAsia="cs-CZ"/>
        </w:rPr>
        <w:t xml:space="preserve">drátěného, poplastovaného </w:t>
      </w:r>
      <w:r w:rsidR="007879A6">
        <w:rPr>
          <w:rFonts w:ascii="Arial" w:eastAsia="Times New Roman" w:hAnsi="Arial" w:cs="Arial"/>
          <w:color w:val="000000"/>
          <w:sz w:val="22"/>
          <w:szCs w:val="22"/>
          <w:lang w:eastAsia="cs-CZ"/>
        </w:rPr>
        <w:t xml:space="preserve">pletivového </w:t>
      </w:r>
      <w:r w:rsidRPr="00581452">
        <w:rPr>
          <w:rFonts w:ascii="Arial" w:eastAsia="Times New Roman" w:hAnsi="Arial" w:cs="Arial"/>
          <w:color w:val="000000"/>
          <w:sz w:val="22"/>
          <w:szCs w:val="22"/>
          <w:lang w:eastAsia="cs-CZ"/>
        </w:rPr>
        <w:t xml:space="preserve">oplocení – </w:t>
      </w:r>
      <w:r w:rsidR="00D14428">
        <w:rPr>
          <w:rFonts w:ascii="Arial" w:eastAsia="Times New Roman" w:hAnsi="Arial" w:cs="Arial"/>
          <w:color w:val="000000"/>
          <w:sz w:val="22"/>
          <w:szCs w:val="22"/>
          <w:lang w:eastAsia="cs-CZ"/>
        </w:rPr>
        <w:t>116</w:t>
      </w:r>
      <w:r w:rsidR="00F72A6C">
        <w:rPr>
          <w:rFonts w:ascii="Arial" w:eastAsia="Times New Roman" w:hAnsi="Arial" w:cs="Arial"/>
          <w:color w:val="000000"/>
          <w:sz w:val="22"/>
          <w:szCs w:val="22"/>
          <w:lang w:eastAsia="cs-CZ"/>
        </w:rPr>
        <w:t xml:space="preserve"> </w:t>
      </w:r>
      <w:r w:rsidRPr="00581452">
        <w:rPr>
          <w:rFonts w:ascii="Arial" w:eastAsia="Times New Roman" w:hAnsi="Arial" w:cs="Arial"/>
          <w:color w:val="000000"/>
          <w:sz w:val="22"/>
          <w:szCs w:val="22"/>
          <w:lang w:eastAsia="cs-CZ"/>
        </w:rPr>
        <w:t>m</w:t>
      </w:r>
    </w:p>
    <w:p w14:paraId="6F7BBE27" w14:textId="14C612E3" w:rsidR="009748B3" w:rsidRPr="00581452" w:rsidRDefault="009748B3" w:rsidP="007D7036">
      <w:pPr>
        <w:jc w:val="both"/>
        <w:rPr>
          <w:rFonts w:ascii="Arial" w:eastAsia="Times New Roman" w:hAnsi="Arial" w:cs="Arial"/>
          <w:color w:val="000000"/>
          <w:sz w:val="22"/>
          <w:szCs w:val="22"/>
          <w:lang w:eastAsia="cs-CZ"/>
        </w:rPr>
      </w:pPr>
      <w:r>
        <w:rPr>
          <w:rFonts w:ascii="Arial" w:eastAsia="Times New Roman" w:hAnsi="Arial" w:cs="Arial"/>
          <w:color w:val="000000"/>
          <w:sz w:val="22"/>
          <w:szCs w:val="22"/>
          <w:lang w:eastAsia="cs-CZ"/>
        </w:rPr>
        <w:t xml:space="preserve">Délka </w:t>
      </w:r>
      <w:r w:rsidR="00FE6DCD">
        <w:rPr>
          <w:rFonts w:ascii="Arial" w:eastAsia="Times New Roman" w:hAnsi="Arial" w:cs="Arial"/>
          <w:color w:val="000000"/>
          <w:sz w:val="22"/>
          <w:szCs w:val="22"/>
          <w:lang w:eastAsia="cs-CZ"/>
        </w:rPr>
        <w:t xml:space="preserve">drátěného panelového </w:t>
      </w:r>
      <w:r>
        <w:rPr>
          <w:rFonts w:ascii="Arial" w:eastAsia="Times New Roman" w:hAnsi="Arial" w:cs="Arial"/>
          <w:color w:val="000000"/>
          <w:sz w:val="22"/>
          <w:szCs w:val="22"/>
          <w:lang w:eastAsia="cs-CZ"/>
        </w:rPr>
        <w:t xml:space="preserve">oplocení </w:t>
      </w:r>
      <w:proofErr w:type="gramStart"/>
      <w:r>
        <w:rPr>
          <w:rFonts w:ascii="Arial" w:eastAsia="Times New Roman" w:hAnsi="Arial" w:cs="Arial"/>
          <w:color w:val="000000"/>
          <w:sz w:val="22"/>
          <w:szCs w:val="22"/>
          <w:lang w:eastAsia="cs-CZ"/>
        </w:rPr>
        <w:t>3D</w:t>
      </w:r>
      <w:proofErr w:type="gramEnd"/>
      <w:r>
        <w:rPr>
          <w:rFonts w:ascii="Arial" w:eastAsia="Times New Roman" w:hAnsi="Arial" w:cs="Arial"/>
          <w:color w:val="000000"/>
          <w:sz w:val="22"/>
          <w:szCs w:val="22"/>
          <w:lang w:eastAsia="cs-CZ"/>
        </w:rPr>
        <w:t xml:space="preserve"> – 17 m</w:t>
      </w:r>
    </w:p>
    <w:p w14:paraId="6A7C62C8" w14:textId="77777777" w:rsidR="00581452" w:rsidRPr="005D243B" w:rsidRDefault="00581452" w:rsidP="007D7036">
      <w:pPr>
        <w:jc w:val="both"/>
        <w:rPr>
          <w:rFonts w:ascii="Arial" w:eastAsia="Times New Roman" w:hAnsi="Arial" w:cs="Arial"/>
          <w:b/>
          <w:bCs/>
          <w:color w:val="000000"/>
          <w:sz w:val="22"/>
          <w:szCs w:val="22"/>
          <w:lang w:eastAsia="cs-CZ"/>
        </w:rPr>
      </w:pPr>
    </w:p>
    <w:p w14:paraId="039576F3"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 xml:space="preserve">h) základní bilance </w:t>
      </w:r>
      <w:proofErr w:type="gramStart"/>
      <w:r w:rsidRPr="005D243B">
        <w:rPr>
          <w:rFonts w:ascii="Arial" w:eastAsia="Times New Roman" w:hAnsi="Arial" w:cs="Arial"/>
          <w:b/>
          <w:bCs/>
          <w:color w:val="000000"/>
          <w:sz w:val="22"/>
          <w:szCs w:val="22"/>
          <w:lang w:eastAsia="cs-CZ"/>
        </w:rPr>
        <w:t>stavby - potřeby</w:t>
      </w:r>
      <w:proofErr w:type="gramEnd"/>
      <w:r w:rsidRPr="005D243B">
        <w:rPr>
          <w:rFonts w:ascii="Arial" w:eastAsia="Times New Roman" w:hAnsi="Arial" w:cs="Arial"/>
          <w:b/>
          <w:bCs/>
          <w:color w:val="000000"/>
          <w:sz w:val="22"/>
          <w:szCs w:val="22"/>
          <w:lang w:eastAsia="cs-CZ"/>
        </w:rPr>
        <w:t xml:space="preserve"> a spotřeby médií a hmot, hospodaření s dešťovou vodou, celkové produkované množství a druhy odpadů a emisí, třída energetické náročnosti budov apod.,</w:t>
      </w:r>
    </w:p>
    <w:p w14:paraId="01E81A5A" w14:textId="6BC97326" w:rsidR="00A5401E" w:rsidRPr="003A7419" w:rsidRDefault="003A7419" w:rsidP="007D7036">
      <w:pPr>
        <w:jc w:val="both"/>
        <w:rPr>
          <w:rFonts w:ascii="Arial" w:eastAsia="Times New Roman" w:hAnsi="Arial" w:cs="Arial"/>
          <w:color w:val="000000"/>
          <w:sz w:val="22"/>
          <w:szCs w:val="22"/>
          <w:lang w:eastAsia="cs-CZ"/>
        </w:rPr>
      </w:pPr>
      <w:r w:rsidRPr="003A7419">
        <w:rPr>
          <w:rFonts w:ascii="Arial" w:eastAsia="Times New Roman" w:hAnsi="Arial" w:cs="Arial"/>
          <w:color w:val="000000"/>
          <w:sz w:val="22"/>
          <w:szCs w:val="22"/>
          <w:lang w:eastAsia="cs-CZ"/>
        </w:rPr>
        <w:t>Neobsazeno.</w:t>
      </w:r>
    </w:p>
    <w:p w14:paraId="5AD84734" w14:textId="77777777" w:rsidR="003A7419" w:rsidRPr="005D243B" w:rsidRDefault="003A7419" w:rsidP="007D7036">
      <w:pPr>
        <w:jc w:val="both"/>
        <w:rPr>
          <w:rFonts w:ascii="Arial" w:eastAsia="Times New Roman" w:hAnsi="Arial" w:cs="Arial"/>
          <w:b/>
          <w:bCs/>
          <w:color w:val="000000"/>
          <w:sz w:val="22"/>
          <w:szCs w:val="22"/>
          <w:lang w:eastAsia="cs-CZ"/>
        </w:rPr>
      </w:pPr>
    </w:p>
    <w:p w14:paraId="1800E919" w14:textId="77777777" w:rsidR="007D7036"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 xml:space="preserve">i) základní předpoklady </w:t>
      </w:r>
      <w:proofErr w:type="gramStart"/>
      <w:r w:rsidRPr="005D243B">
        <w:rPr>
          <w:rFonts w:ascii="Arial" w:eastAsia="Times New Roman" w:hAnsi="Arial" w:cs="Arial"/>
          <w:b/>
          <w:bCs/>
          <w:color w:val="000000"/>
          <w:sz w:val="22"/>
          <w:szCs w:val="22"/>
          <w:lang w:eastAsia="cs-CZ"/>
        </w:rPr>
        <w:t>výstavby - časové</w:t>
      </w:r>
      <w:proofErr w:type="gramEnd"/>
      <w:r w:rsidRPr="005D243B">
        <w:rPr>
          <w:rFonts w:ascii="Arial" w:eastAsia="Times New Roman" w:hAnsi="Arial" w:cs="Arial"/>
          <w:b/>
          <w:bCs/>
          <w:color w:val="000000"/>
          <w:sz w:val="22"/>
          <w:szCs w:val="22"/>
          <w:lang w:eastAsia="cs-CZ"/>
        </w:rPr>
        <w:t xml:space="preserve"> údaje o realizaci stavby, členění na etapy,</w:t>
      </w:r>
    </w:p>
    <w:p w14:paraId="2CA11EE9" w14:textId="77777777" w:rsidR="00E433AC" w:rsidRPr="00AC6DC5" w:rsidRDefault="00E433AC" w:rsidP="00E433AC">
      <w:pPr>
        <w:rPr>
          <w:rFonts w:ascii="Arial" w:hAnsi="Arial" w:cs="Arial"/>
          <w:sz w:val="22"/>
          <w:szCs w:val="22"/>
        </w:rPr>
      </w:pPr>
      <w:r w:rsidRPr="00E17E31">
        <w:rPr>
          <w:rFonts w:ascii="Arial" w:hAnsi="Arial" w:cs="Arial"/>
          <w:sz w:val="22"/>
          <w:szCs w:val="22"/>
        </w:rPr>
        <w:t>Předpokládaná realizace stavby rok 202</w:t>
      </w:r>
      <w:r>
        <w:rPr>
          <w:rFonts w:ascii="Arial" w:hAnsi="Arial" w:cs="Arial"/>
          <w:sz w:val="22"/>
          <w:szCs w:val="22"/>
        </w:rPr>
        <w:t>4</w:t>
      </w:r>
      <w:r w:rsidRPr="00E17E31">
        <w:rPr>
          <w:rFonts w:ascii="Arial" w:hAnsi="Arial" w:cs="Arial"/>
          <w:sz w:val="22"/>
          <w:szCs w:val="22"/>
        </w:rPr>
        <w:t xml:space="preserve">. </w:t>
      </w:r>
      <w:r w:rsidRPr="00AC6DC5">
        <w:rPr>
          <w:rFonts w:ascii="Arial" w:hAnsi="Arial" w:cs="Arial"/>
          <w:sz w:val="22"/>
          <w:szCs w:val="22"/>
        </w:rPr>
        <w:t>Stavba není členěná na etapy.</w:t>
      </w:r>
    </w:p>
    <w:p w14:paraId="1980E881" w14:textId="77777777" w:rsidR="00A5401E" w:rsidRPr="005D243B" w:rsidRDefault="00A5401E" w:rsidP="007D7036">
      <w:pPr>
        <w:jc w:val="both"/>
        <w:rPr>
          <w:rFonts w:ascii="Arial" w:eastAsia="Times New Roman" w:hAnsi="Arial" w:cs="Arial"/>
          <w:b/>
          <w:bCs/>
          <w:color w:val="000000"/>
          <w:sz w:val="22"/>
          <w:szCs w:val="22"/>
          <w:lang w:eastAsia="cs-CZ"/>
        </w:rPr>
      </w:pPr>
    </w:p>
    <w:p w14:paraId="75FB2CFC" w14:textId="77777777" w:rsidR="007D7036" w:rsidRPr="005D243B" w:rsidRDefault="007D7036" w:rsidP="007D7036">
      <w:pPr>
        <w:jc w:val="both"/>
        <w:rPr>
          <w:rFonts w:ascii="Arial" w:eastAsia="Times New Roman" w:hAnsi="Arial" w:cs="Arial"/>
          <w:b/>
          <w:bCs/>
          <w:color w:val="000000"/>
          <w:sz w:val="22"/>
          <w:szCs w:val="22"/>
          <w:lang w:eastAsia="cs-CZ"/>
        </w:rPr>
      </w:pPr>
      <w:r w:rsidRPr="005D243B">
        <w:rPr>
          <w:rFonts w:ascii="Arial" w:eastAsia="Times New Roman" w:hAnsi="Arial" w:cs="Arial"/>
          <w:b/>
          <w:bCs/>
          <w:color w:val="000000"/>
          <w:sz w:val="22"/>
          <w:szCs w:val="22"/>
          <w:lang w:eastAsia="cs-CZ"/>
        </w:rPr>
        <w:t>j) orientační náklady stavby.</w:t>
      </w:r>
    </w:p>
    <w:p w14:paraId="72389E6F" w14:textId="7DBC8B3F" w:rsidR="00F051C7" w:rsidRPr="00FA124F" w:rsidRDefault="00F051C7" w:rsidP="00F051C7">
      <w:pPr>
        <w:spacing w:line="22" w:lineRule="atLeast"/>
        <w:rPr>
          <w:rFonts w:ascii="Arial" w:hAnsi="Arial" w:cs="Arial"/>
          <w:sz w:val="22"/>
          <w:szCs w:val="22"/>
        </w:rPr>
      </w:pPr>
      <w:r w:rsidRPr="00FA124F">
        <w:rPr>
          <w:rFonts w:ascii="Arial" w:hAnsi="Arial" w:cs="Arial"/>
          <w:sz w:val="22"/>
          <w:szCs w:val="22"/>
        </w:rPr>
        <w:t xml:space="preserve">Orientační náklady stavby činí cca </w:t>
      </w:r>
      <w:r w:rsidR="00535467">
        <w:rPr>
          <w:rFonts w:ascii="Arial" w:hAnsi="Arial" w:cs="Arial"/>
          <w:color w:val="000000" w:themeColor="text1"/>
          <w:sz w:val="22"/>
          <w:szCs w:val="22"/>
        </w:rPr>
        <w:t>0,6 mil</w:t>
      </w:r>
      <w:r w:rsidRPr="00FA124F">
        <w:rPr>
          <w:rFonts w:ascii="Arial" w:hAnsi="Arial" w:cs="Arial"/>
          <w:sz w:val="22"/>
          <w:szCs w:val="22"/>
        </w:rPr>
        <w:t xml:space="preserve"> Kč.</w:t>
      </w:r>
    </w:p>
    <w:p w14:paraId="0D4EDCE3" w14:textId="77777777" w:rsidR="00D63869" w:rsidRDefault="00D63869" w:rsidP="007D7036">
      <w:pPr>
        <w:rPr>
          <w:b/>
          <w:bCs/>
          <w:sz w:val="22"/>
          <w:szCs w:val="22"/>
        </w:rPr>
      </w:pPr>
    </w:p>
    <w:p w14:paraId="47CA3ED8" w14:textId="77777777" w:rsidR="00996665" w:rsidRDefault="00996665" w:rsidP="007D7036">
      <w:pPr>
        <w:rPr>
          <w:b/>
          <w:bCs/>
          <w:sz w:val="22"/>
          <w:szCs w:val="22"/>
        </w:rPr>
      </w:pPr>
    </w:p>
    <w:p w14:paraId="220D3B5D" w14:textId="77777777" w:rsidR="00996665" w:rsidRDefault="00996665" w:rsidP="007D7036">
      <w:pPr>
        <w:rPr>
          <w:b/>
          <w:bCs/>
          <w:sz w:val="22"/>
          <w:szCs w:val="22"/>
        </w:rPr>
      </w:pPr>
    </w:p>
    <w:p w14:paraId="475ACC12" w14:textId="77777777" w:rsidR="002723C8" w:rsidRDefault="002723C8" w:rsidP="007D7036">
      <w:pPr>
        <w:rPr>
          <w:b/>
          <w:bCs/>
          <w:sz w:val="22"/>
          <w:szCs w:val="22"/>
        </w:rPr>
      </w:pPr>
    </w:p>
    <w:p w14:paraId="4B5553C8" w14:textId="77777777" w:rsidR="008D758A" w:rsidRDefault="008D758A" w:rsidP="007D7036">
      <w:pPr>
        <w:rPr>
          <w:b/>
          <w:bCs/>
          <w:sz w:val="22"/>
          <w:szCs w:val="22"/>
        </w:rPr>
      </w:pPr>
    </w:p>
    <w:p w14:paraId="6F0AB8F2" w14:textId="77777777" w:rsidR="00996665" w:rsidRDefault="00996665" w:rsidP="007D7036">
      <w:pPr>
        <w:rPr>
          <w:b/>
          <w:bCs/>
          <w:sz w:val="22"/>
          <w:szCs w:val="22"/>
        </w:rPr>
      </w:pPr>
    </w:p>
    <w:p w14:paraId="2DF56E6E" w14:textId="6897B6F4" w:rsidR="00996665" w:rsidRPr="000172E8" w:rsidRDefault="00996665" w:rsidP="00996665">
      <w:pPr>
        <w:rPr>
          <w:rFonts w:ascii="Arial" w:hAnsi="Arial" w:cs="Arial"/>
          <w:sz w:val="22"/>
          <w:szCs w:val="22"/>
        </w:rPr>
      </w:pPr>
      <w:r w:rsidRPr="000172E8">
        <w:rPr>
          <w:rFonts w:ascii="Arial" w:hAnsi="Arial" w:cs="Arial"/>
          <w:sz w:val="22"/>
          <w:szCs w:val="22"/>
        </w:rPr>
        <w:t>V Ostravě 0</w:t>
      </w:r>
      <w:r w:rsidR="009A76E6">
        <w:rPr>
          <w:rFonts w:ascii="Arial" w:hAnsi="Arial" w:cs="Arial"/>
          <w:sz w:val="22"/>
          <w:szCs w:val="22"/>
        </w:rPr>
        <w:t>4</w:t>
      </w:r>
      <w:r w:rsidRPr="000172E8">
        <w:rPr>
          <w:rFonts w:ascii="Arial" w:hAnsi="Arial" w:cs="Arial"/>
          <w:sz w:val="22"/>
          <w:szCs w:val="22"/>
        </w:rPr>
        <w:t>/202</w:t>
      </w:r>
      <w:r w:rsidR="009A76E6">
        <w:rPr>
          <w:rFonts w:ascii="Arial" w:hAnsi="Arial" w:cs="Arial"/>
          <w:sz w:val="22"/>
          <w:szCs w:val="22"/>
        </w:rPr>
        <w:t>4</w:t>
      </w:r>
    </w:p>
    <w:p w14:paraId="3B9A30AD" w14:textId="77777777" w:rsidR="00996665" w:rsidRPr="000172E8" w:rsidRDefault="00996665" w:rsidP="00996665">
      <w:pPr>
        <w:rPr>
          <w:rFonts w:ascii="Arial" w:hAnsi="Arial" w:cs="Arial"/>
          <w:sz w:val="22"/>
          <w:szCs w:val="22"/>
        </w:rPr>
      </w:pPr>
      <w:r w:rsidRPr="000172E8">
        <w:rPr>
          <w:rFonts w:ascii="Arial" w:hAnsi="Arial" w:cs="Arial"/>
          <w:sz w:val="22"/>
          <w:szCs w:val="22"/>
        </w:rPr>
        <w:t>Ing. Petr Bystřický</w:t>
      </w:r>
    </w:p>
    <w:p w14:paraId="2E207356" w14:textId="77777777" w:rsidR="00996665" w:rsidRPr="007D7036" w:rsidRDefault="00996665" w:rsidP="007D7036">
      <w:pPr>
        <w:rPr>
          <w:b/>
          <w:bCs/>
          <w:sz w:val="22"/>
          <w:szCs w:val="22"/>
        </w:rPr>
      </w:pPr>
    </w:p>
    <w:sectPr w:rsidR="00996665" w:rsidRPr="007D7036">
      <w:head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0B2CB" w14:textId="77777777" w:rsidR="00CE7E65" w:rsidRDefault="00CE7E65" w:rsidP="00333303">
      <w:r>
        <w:separator/>
      </w:r>
    </w:p>
  </w:endnote>
  <w:endnote w:type="continuationSeparator" w:id="0">
    <w:p w14:paraId="7B69AC09" w14:textId="77777777" w:rsidR="00CE7E65" w:rsidRDefault="00CE7E65" w:rsidP="00333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536B8" w14:textId="77777777" w:rsidR="00CE7E65" w:rsidRDefault="00CE7E65" w:rsidP="00333303">
      <w:r>
        <w:separator/>
      </w:r>
    </w:p>
  </w:footnote>
  <w:footnote w:type="continuationSeparator" w:id="0">
    <w:p w14:paraId="01E3D29C" w14:textId="77777777" w:rsidR="00CE7E65" w:rsidRDefault="00CE7E65" w:rsidP="00333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617F" w14:textId="00E4106B" w:rsidR="00333303" w:rsidRPr="005C54F4" w:rsidRDefault="00450210">
    <w:pPr>
      <w:pStyle w:val="Zhlav"/>
      <w:rPr>
        <w:rFonts w:ascii="Arial" w:hAnsi="Arial" w:cs="Arial"/>
        <w:sz w:val="22"/>
        <w:szCs w:val="22"/>
      </w:rPr>
    </w:pPr>
    <w:r>
      <w:rPr>
        <w:rFonts w:ascii="Arial" w:hAnsi="Arial" w:cs="Arial"/>
        <w:sz w:val="20"/>
        <w:szCs w:val="20"/>
      </w:rPr>
      <w:tab/>
    </w:r>
    <w:r w:rsidRPr="005C54F4">
      <w:rPr>
        <w:rFonts w:ascii="Arial" w:hAnsi="Arial" w:cs="Arial"/>
        <w:sz w:val="22"/>
        <w:szCs w:val="22"/>
      </w:rPr>
      <w:tab/>
    </w:r>
    <w:r w:rsidR="00333303" w:rsidRPr="005C54F4">
      <w:rPr>
        <w:rFonts w:ascii="Arial" w:hAnsi="Arial" w:cs="Arial"/>
        <w:sz w:val="22"/>
        <w:szCs w:val="22"/>
      </w:rPr>
      <w:t xml:space="preserve">B </w:t>
    </w:r>
    <w:r w:rsidRPr="005C54F4">
      <w:rPr>
        <w:rFonts w:ascii="Arial" w:hAnsi="Arial" w:cs="Arial"/>
        <w:sz w:val="22"/>
        <w:szCs w:val="22"/>
      </w:rPr>
      <w:t>Souhrnná technická zpráva</w:t>
    </w:r>
  </w:p>
  <w:p w14:paraId="38D4E0B7" w14:textId="4941D262" w:rsidR="00450210" w:rsidRPr="005C54F4" w:rsidRDefault="00450210">
    <w:pPr>
      <w:pStyle w:val="Zhlav"/>
      <w:rPr>
        <w:rFonts w:ascii="Arial" w:hAnsi="Arial" w:cs="Arial"/>
        <w:sz w:val="22"/>
        <w:szCs w:val="22"/>
      </w:rPr>
    </w:pPr>
    <w:r w:rsidRPr="005C54F4">
      <w:rPr>
        <w:rFonts w:ascii="Arial" w:hAnsi="Arial" w:cs="Arial"/>
        <w:sz w:val="22"/>
        <w:szCs w:val="22"/>
      </w:rPr>
      <w:tab/>
      <w:t xml:space="preserve">                                                            </w:t>
    </w:r>
    <w:r w:rsidR="00DB2004">
      <w:rPr>
        <w:rFonts w:ascii="Arial" w:hAnsi="Arial" w:cs="Arial"/>
        <w:sz w:val="22"/>
        <w:szCs w:val="22"/>
      </w:rPr>
      <w:t xml:space="preserve">                     </w:t>
    </w:r>
    <w:r w:rsidRPr="005C54F4">
      <w:rPr>
        <w:rFonts w:ascii="Arial" w:hAnsi="Arial" w:cs="Arial"/>
        <w:sz w:val="22"/>
        <w:szCs w:val="22"/>
      </w:rPr>
      <w:t>„</w:t>
    </w:r>
    <w:r w:rsidR="00DB2004">
      <w:rPr>
        <w:rFonts w:ascii="Arial" w:hAnsi="Arial" w:cs="Arial"/>
        <w:sz w:val="22"/>
        <w:szCs w:val="22"/>
      </w:rPr>
      <w:t xml:space="preserve">Vjezdová brána a oplocení </w:t>
    </w:r>
    <w:r w:rsidR="005C54F4" w:rsidRPr="005C54F4">
      <w:rPr>
        <w:rFonts w:ascii="Arial" w:hAnsi="Arial" w:cs="Arial"/>
        <w:sz w:val="22"/>
        <w:szCs w:val="22"/>
      </w:rPr>
      <w:t>kompostárny</w:t>
    </w:r>
    <w:r w:rsidRPr="005C54F4">
      <w:rPr>
        <w:rFonts w:ascii="Arial" w:hAnsi="Arial" w:cs="Arial"/>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73111E7"/>
    <w:multiLevelType w:val="multilevel"/>
    <w:tmpl w:val="2DCAE366"/>
    <w:styleLink w:val="Aktulnseznam1"/>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83439C8"/>
    <w:multiLevelType w:val="multilevel"/>
    <w:tmpl w:val="C0006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91899160">
    <w:abstractNumId w:val="2"/>
  </w:num>
  <w:num w:numId="2" w16cid:durableId="2078554477">
    <w:abstractNumId w:val="0"/>
  </w:num>
  <w:num w:numId="3" w16cid:durableId="279192190">
    <w:abstractNumId w:val="3"/>
  </w:num>
  <w:num w:numId="4" w16cid:durableId="2051806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036"/>
    <w:rsid w:val="00000345"/>
    <w:rsid w:val="00031FE2"/>
    <w:rsid w:val="00053472"/>
    <w:rsid w:val="00077CE3"/>
    <w:rsid w:val="00081911"/>
    <w:rsid w:val="00084CD1"/>
    <w:rsid w:val="000860BF"/>
    <w:rsid w:val="00091F79"/>
    <w:rsid w:val="000A4EC8"/>
    <w:rsid w:val="000A50DC"/>
    <w:rsid w:val="000B032A"/>
    <w:rsid w:val="000B61EF"/>
    <w:rsid w:val="000C26D1"/>
    <w:rsid w:val="000C35E7"/>
    <w:rsid w:val="000C3B6A"/>
    <w:rsid w:val="000E0888"/>
    <w:rsid w:val="00126FA3"/>
    <w:rsid w:val="00167FF4"/>
    <w:rsid w:val="00191795"/>
    <w:rsid w:val="001943C9"/>
    <w:rsid w:val="001C527E"/>
    <w:rsid w:val="001C5E36"/>
    <w:rsid w:val="001D7C95"/>
    <w:rsid w:val="001E41E7"/>
    <w:rsid w:val="001F14E6"/>
    <w:rsid w:val="00216BC1"/>
    <w:rsid w:val="00231EE2"/>
    <w:rsid w:val="0024647A"/>
    <w:rsid w:val="00246AEB"/>
    <w:rsid w:val="002723C8"/>
    <w:rsid w:val="002820CE"/>
    <w:rsid w:val="002836FE"/>
    <w:rsid w:val="002951A6"/>
    <w:rsid w:val="00296FE6"/>
    <w:rsid w:val="00297950"/>
    <w:rsid w:val="002C5953"/>
    <w:rsid w:val="002D2AB9"/>
    <w:rsid w:val="002E7681"/>
    <w:rsid w:val="00311E0F"/>
    <w:rsid w:val="0031657E"/>
    <w:rsid w:val="00333303"/>
    <w:rsid w:val="003534C9"/>
    <w:rsid w:val="00355E8B"/>
    <w:rsid w:val="00360615"/>
    <w:rsid w:val="00365B32"/>
    <w:rsid w:val="0037287C"/>
    <w:rsid w:val="00377DB0"/>
    <w:rsid w:val="003913C1"/>
    <w:rsid w:val="00391DAA"/>
    <w:rsid w:val="003A12B7"/>
    <w:rsid w:val="003A7419"/>
    <w:rsid w:val="003B3AE4"/>
    <w:rsid w:val="003C2B08"/>
    <w:rsid w:val="003C6375"/>
    <w:rsid w:val="003D2F4C"/>
    <w:rsid w:val="003D499B"/>
    <w:rsid w:val="003F097A"/>
    <w:rsid w:val="004017BA"/>
    <w:rsid w:val="00401D3E"/>
    <w:rsid w:val="00406DC3"/>
    <w:rsid w:val="00410FAD"/>
    <w:rsid w:val="00434A66"/>
    <w:rsid w:val="00450210"/>
    <w:rsid w:val="00450D9A"/>
    <w:rsid w:val="00467F40"/>
    <w:rsid w:val="00487C3E"/>
    <w:rsid w:val="00492469"/>
    <w:rsid w:val="004B2795"/>
    <w:rsid w:val="004C4018"/>
    <w:rsid w:val="004D6D8C"/>
    <w:rsid w:val="004E71ED"/>
    <w:rsid w:val="004F0439"/>
    <w:rsid w:val="005057A4"/>
    <w:rsid w:val="00505F0E"/>
    <w:rsid w:val="00507193"/>
    <w:rsid w:val="00507485"/>
    <w:rsid w:val="005130F4"/>
    <w:rsid w:val="00514F15"/>
    <w:rsid w:val="00515828"/>
    <w:rsid w:val="00531006"/>
    <w:rsid w:val="00531C8A"/>
    <w:rsid w:val="00534301"/>
    <w:rsid w:val="00535467"/>
    <w:rsid w:val="00553342"/>
    <w:rsid w:val="005657C8"/>
    <w:rsid w:val="005777E5"/>
    <w:rsid w:val="00581452"/>
    <w:rsid w:val="005968BC"/>
    <w:rsid w:val="005970A8"/>
    <w:rsid w:val="00597FBF"/>
    <w:rsid w:val="005A6958"/>
    <w:rsid w:val="005B268F"/>
    <w:rsid w:val="005B517D"/>
    <w:rsid w:val="005C54F4"/>
    <w:rsid w:val="005E4B35"/>
    <w:rsid w:val="005E7A7D"/>
    <w:rsid w:val="005F2BA6"/>
    <w:rsid w:val="005F56BF"/>
    <w:rsid w:val="0060045A"/>
    <w:rsid w:val="00607A91"/>
    <w:rsid w:val="006505C0"/>
    <w:rsid w:val="00653621"/>
    <w:rsid w:val="00656660"/>
    <w:rsid w:val="00663644"/>
    <w:rsid w:val="006A5C30"/>
    <w:rsid w:val="006A7B4D"/>
    <w:rsid w:val="006B7ED3"/>
    <w:rsid w:val="006C70C4"/>
    <w:rsid w:val="006D3452"/>
    <w:rsid w:val="006E2C4A"/>
    <w:rsid w:val="006E620F"/>
    <w:rsid w:val="006F4ED8"/>
    <w:rsid w:val="007212BA"/>
    <w:rsid w:val="00741CB9"/>
    <w:rsid w:val="00744FF7"/>
    <w:rsid w:val="007457E5"/>
    <w:rsid w:val="00751F22"/>
    <w:rsid w:val="00752EDF"/>
    <w:rsid w:val="00770030"/>
    <w:rsid w:val="007747ED"/>
    <w:rsid w:val="007879A6"/>
    <w:rsid w:val="0079008B"/>
    <w:rsid w:val="00790AC0"/>
    <w:rsid w:val="007921B7"/>
    <w:rsid w:val="00794698"/>
    <w:rsid w:val="00794CC7"/>
    <w:rsid w:val="00795A33"/>
    <w:rsid w:val="007A7CD5"/>
    <w:rsid w:val="007C09B9"/>
    <w:rsid w:val="007D4590"/>
    <w:rsid w:val="007D7036"/>
    <w:rsid w:val="008270C0"/>
    <w:rsid w:val="00847781"/>
    <w:rsid w:val="0086553A"/>
    <w:rsid w:val="00872BFB"/>
    <w:rsid w:val="008814B1"/>
    <w:rsid w:val="00886EDA"/>
    <w:rsid w:val="008A72E9"/>
    <w:rsid w:val="008C70D1"/>
    <w:rsid w:val="008D1BFB"/>
    <w:rsid w:val="008D758A"/>
    <w:rsid w:val="008E13C6"/>
    <w:rsid w:val="009114BE"/>
    <w:rsid w:val="00913D80"/>
    <w:rsid w:val="00914738"/>
    <w:rsid w:val="00922778"/>
    <w:rsid w:val="009609CF"/>
    <w:rsid w:val="0096126A"/>
    <w:rsid w:val="00963621"/>
    <w:rsid w:val="00963780"/>
    <w:rsid w:val="00963B5E"/>
    <w:rsid w:val="00966820"/>
    <w:rsid w:val="00973F02"/>
    <w:rsid w:val="009748B3"/>
    <w:rsid w:val="009821DD"/>
    <w:rsid w:val="00996665"/>
    <w:rsid w:val="009A0963"/>
    <w:rsid w:val="009A31F5"/>
    <w:rsid w:val="009A76E6"/>
    <w:rsid w:val="009D2D71"/>
    <w:rsid w:val="009D7404"/>
    <w:rsid w:val="009E1AFE"/>
    <w:rsid w:val="009E7FC4"/>
    <w:rsid w:val="00A02C8C"/>
    <w:rsid w:val="00A034F4"/>
    <w:rsid w:val="00A173F9"/>
    <w:rsid w:val="00A42382"/>
    <w:rsid w:val="00A42532"/>
    <w:rsid w:val="00A475F8"/>
    <w:rsid w:val="00A52017"/>
    <w:rsid w:val="00A52A48"/>
    <w:rsid w:val="00A5401E"/>
    <w:rsid w:val="00A738DF"/>
    <w:rsid w:val="00A8139E"/>
    <w:rsid w:val="00A949E6"/>
    <w:rsid w:val="00A95D5F"/>
    <w:rsid w:val="00AA35B4"/>
    <w:rsid w:val="00AB3C5E"/>
    <w:rsid w:val="00AE0D1E"/>
    <w:rsid w:val="00AE26AB"/>
    <w:rsid w:val="00AF04A6"/>
    <w:rsid w:val="00AF3944"/>
    <w:rsid w:val="00B0526F"/>
    <w:rsid w:val="00B20FC5"/>
    <w:rsid w:val="00B211A0"/>
    <w:rsid w:val="00B227CD"/>
    <w:rsid w:val="00B2616C"/>
    <w:rsid w:val="00B30C90"/>
    <w:rsid w:val="00B3257C"/>
    <w:rsid w:val="00B361EB"/>
    <w:rsid w:val="00B4065B"/>
    <w:rsid w:val="00B475DC"/>
    <w:rsid w:val="00B501E3"/>
    <w:rsid w:val="00B5592C"/>
    <w:rsid w:val="00B55ED3"/>
    <w:rsid w:val="00B620BD"/>
    <w:rsid w:val="00B87E3E"/>
    <w:rsid w:val="00BA170C"/>
    <w:rsid w:val="00BB6805"/>
    <w:rsid w:val="00BC0205"/>
    <w:rsid w:val="00BE2F59"/>
    <w:rsid w:val="00BE5AD0"/>
    <w:rsid w:val="00C00518"/>
    <w:rsid w:val="00C05F21"/>
    <w:rsid w:val="00C14B86"/>
    <w:rsid w:val="00C4068B"/>
    <w:rsid w:val="00C46F35"/>
    <w:rsid w:val="00C84DAC"/>
    <w:rsid w:val="00CA5632"/>
    <w:rsid w:val="00CB0AFF"/>
    <w:rsid w:val="00CC5411"/>
    <w:rsid w:val="00CD2224"/>
    <w:rsid w:val="00CD7B58"/>
    <w:rsid w:val="00CE7E65"/>
    <w:rsid w:val="00CF2965"/>
    <w:rsid w:val="00D01ACF"/>
    <w:rsid w:val="00D14428"/>
    <w:rsid w:val="00D233EE"/>
    <w:rsid w:val="00D2524B"/>
    <w:rsid w:val="00D43FD4"/>
    <w:rsid w:val="00D5407D"/>
    <w:rsid w:val="00D63869"/>
    <w:rsid w:val="00D735AA"/>
    <w:rsid w:val="00D823D1"/>
    <w:rsid w:val="00DA004F"/>
    <w:rsid w:val="00DA1155"/>
    <w:rsid w:val="00DB2004"/>
    <w:rsid w:val="00DD0798"/>
    <w:rsid w:val="00DF6D0E"/>
    <w:rsid w:val="00E00BB9"/>
    <w:rsid w:val="00E26E3C"/>
    <w:rsid w:val="00E433AC"/>
    <w:rsid w:val="00E702BF"/>
    <w:rsid w:val="00E73B8F"/>
    <w:rsid w:val="00E863E4"/>
    <w:rsid w:val="00E93AD1"/>
    <w:rsid w:val="00EA190B"/>
    <w:rsid w:val="00EA3BD9"/>
    <w:rsid w:val="00EA4EEA"/>
    <w:rsid w:val="00EB5BE7"/>
    <w:rsid w:val="00ED1838"/>
    <w:rsid w:val="00EF2851"/>
    <w:rsid w:val="00F042A7"/>
    <w:rsid w:val="00F051C7"/>
    <w:rsid w:val="00F13C75"/>
    <w:rsid w:val="00F17607"/>
    <w:rsid w:val="00F213B5"/>
    <w:rsid w:val="00F2541C"/>
    <w:rsid w:val="00F34D26"/>
    <w:rsid w:val="00F52EB9"/>
    <w:rsid w:val="00F665B9"/>
    <w:rsid w:val="00F72A6C"/>
    <w:rsid w:val="00F77716"/>
    <w:rsid w:val="00F97354"/>
    <w:rsid w:val="00FB6520"/>
    <w:rsid w:val="00FC25B0"/>
    <w:rsid w:val="00FC6B43"/>
    <w:rsid w:val="00FE6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6688D"/>
  <w15:chartTrackingRefBased/>
  <w15:docId w15:val="{C92DA519-A0CC-584D-9F96-8516B445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703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33303"/>
    <w:pPr>
      <w:tabs>
        <w:tab w:val="center" w:pos="4536"/>
        <w:tab w:val="right" w:pos="9072"/>
      </w:tabs>
    </w:pPr>
  </w:style>
  <w:style w:type="character" w:customStyle="1" w:styleId="ZhlavChar">
    <w:name w:val="Záhlaví Char"/>
    <w:basedOn w:val="Standardnpsmoodstavce"/>
    <w:link w:val="Zhlav"/>
    <w:uiPriority w:val="99"/>
    <w:rsid w:val="00333303"/>
  </w:style>
  <w:style w:type="paragraph" w:styleId="Zpat">
    <w:name w:val="footer"/>
    <w:basedOn w:val="Normln"/>
    <w:link w:val="ZpatChar"/>
    <w:uiPriority w:val="99"/>
    <w:unhideWhenUsed/>
    <w:rsid w:val="00333303"/>
    <w:pPr>
      <w:tabs>
        <w:tab w:val="center" w:pos="4536"/>
        <w:tab w:val="right" w:pos="9072"/>
      </w:tabs>
    </w:pPr>
  </w:style>
  <w:style w:type="character" w:customStyle="1" w:styleId="ZpatChar">
    <w:name w:val="Zápatí Char"/>
    <w:basedOn w:val="Standardnpsmoodstavce"/>
    <w:link w:val="Zpat"/>
    <w:uiPriority w:val="99"/>
    <w:rsid w:val="00333303"/>
  </w:style>
  <w:style w:type="paragraph" w:styleId="Odstavecseseznamem">
    <w:name w:val="List Paragraph"/>
    <w:basedOn w:val="Normln"/>
    <w:uiPriority w:val="34"/>
    <w:qFormat/>
    <w:rsid w:val="00FB6520"/>
    <w:pPr>
      <w:ind w:left="720"/>
      <w:contextualSpacing/>
    </w:pPr>
  </w:style>
  <w:style w:type="paragraph" w:customStyle="1" w:styleId="Default">
    <w:name w:val="Default"/>
    <w:rsid w:val="00E26E3C"/>
    <w:pPr>
      <w:autoSpaceDE w:val="0"/>
      <w:autoSpaceDN w:val="0"/>
      <w:adjustRightInd w:val="0"/>
    </w:pPr>
    <w:rPr>
      <w:rFonts w:ascii="Arial" w:hAnsi="Arial" w:cs="Arial"/>
      <w:color w:val="000000"/>
    </w:rPr>
  </w:style>
  <w:style w:type="character" w:customStyle="1" w:styleId="normaltextrun">
    <w:name w:val="normaltextrun"/>
    <w:basedOn w:val="Standardnpsmoodstavce"/>
    <w:rsid w:val="000C3B6A"/>
  </w:style>
  <w:style w:type="paragraph" w:styleId="Normlnweb">
    <w:name w:val="Normal (Web)"/>
    <w:basedOn w:val="Normln"/>
    <w:uiPriority w:val="99"/>
    <w:unhideWhenUsed/>
    <w:rsid w:val="00886EDA"/>
    <w:pPr>
      <w:spacing w:before="100" w:beforeAutospacing="1" w:after="100" w:afterAutospacing="1"/>
    </w:pPr>
    <w:rPr>
      <w:rFonts w:ascii="Times New Roman" w:eastAsia="Times New Roman" w:hAnsi="Times New Roman" w:cs="Times New Roman"/>
      <w:lang w:eastAsia="cs-CZ"/>
    </w:rPr>
  </w:style>
  <w:style w:type="character" w:styleId="Hypertextovodkaz">
    <w:name w:val="Hyperlink"/>
    <w:basedOn w:val="Standardnpsmoodstavce"/>
    <w:uiPriority w:val="99"/>
    <w:unhideWhenUsed/>
    <w:rsid w:val="00963621"/>
    <w:rPr>
      <w:color w:val="0000FF"/>
      <w:u w:val="single"/>
    </w:rPr>
  </w:style>
  <w:style w:type="character" w:styleId="Sledovanodkaz">
    <w:name w:val="FollowedHyperlink"/>
    <w:basedOn w:val="Standardnpsmoodstavce"/>
    <w:uiPriority w:val="99"/>
    <w:semiHidden/>
    <w:unhideWhenUsed/>
    <w:rsid w:val="003534C9"/>
    <w:rPr>
      <w:color w:val="954F72" w:themeColor="followedHyperlink"/>
      <w:u w:val="single"/>
    </w:rPr>
  </w:style>
  <w:style w:type="character" w:styleId="Nevyeenzmnka">
    <w:name w:val="Unresolved Mention"/>
    <w:basedOn w:val="Standardnpsmoodstavce"/>
    <w:uiPriority w:val="99"/>
    <w:semiHidden/>
    <w:unhideWhenUsed/>
    <w:rsid w:val="000C26D1"/>
    <w:rPr>
      <w:color w:val="605E5C"/>
      <w:shd w:val="clear" w:color="auto" w:fill="E1DFDD"/>
    </w:rPr>
  </w:style>
  <w:style w:type="paragraph" w:customStyle="1" w:styleId="l5">
    <w:name w:val="l5"/>
    <w:basedOn w:val="Normln"/>
    <w:rsid w:val="00607A91"/>
    <w:pPr>
      <w:spacing w:before="100" w:beforeAutospacing="1" w:after="100" w:afterAutospacing="1"/>
    </w:pPr>
    <w:rPr>
      <w:rFonts w:ascii="Times New Roman" w:eastAsia="Times New Roman" w:hAnsi="Times New Roman" w:cs="Times New Roman"/>
      <w:lang w:eastAsia="cs-CZ"/>
    </w:rPr>
  </w:style>
  <w:style w:type="paragraph" w:customStyle="1" w:styleId="l6">
    <w:name w:val="l6"/>
    <w:basedOn w:val="Normln"/>
    <w:rsid w:val="00744FF7"/>
    <w:pPr>
      <w:spacing w:before="100" w:beforeAutospacing="1" w:after="100" w:afterAutospacing="1"/>
    </w:pPr>
    <w:rPr>
      <w:rFonts w:ascii="Times New Roman" w:eastAsia="Times New Roman" w:hAnsi="Times New Roman" w:cs="Times New Roman"/>
      <w:lang w:eastAsia="cs-CZ"/>
    </w:rPr>
  </w:style>
  <w:style w:type="numbering" w:customStyle="1" w:styleId="Aktulnseznam1">
    <w:name w:val="Aktuální seznam1"/>
    <w:uiPriority w:val="99"/>
    <w:rsid w:val="00531C8A"/>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6376">
      <w:bodyDiv w:val="1"/>
      <w:marLeft w:val="0"/>
      <w:marRight w:val="0"/>
      <w:marTop w:val="0"/>
      <w:marBottom w:val="0"/>
      <w:divBdr>
        <w:top w:val="none" w:sz="0" w:space="0" w:color="auto"/>
        <w:left w:val="none" w:sz="0" w:space="0" w:color="auto"/>
        <w:bottom w:val="none" w:sz="0" w:space="0" w:color="auto"/>
        <w:right w:val="none" w:sz="0" w:space="0" w:color="auto"/>
      </w:divBdr>
    </w:div>
    <w:div w:id="220869453">
      <w:bodyDiv w:val="1"/>
      <w:marLeft w:val="0"/>
      <w:marRight w:val="0"/>
      <w:marTop w:val="0"/>
      <w:marBottom w:val="0"/>
      <w:divBdr>
        <w:top w:val="none" w:sz="0" w:space="0" w:color="auto"/>
        <w:left w:val="none" w:sz="0" w:space="0" w:color="auto"/>
        <w:bottom w:val="none" w:sz="0" w:space="0" w:color="auto"/>
        <w:right w:val="none" w:sz="0" w:space="0" w:color="auto"/>
      </w:divBdr>
      <w:divsChild>
        <w:div w:id="1204096084">
          <w:marLeft w:val="0"/>
          <w:marRight w:val="0"/>
          <w:marTop w:val="0"/>
          <w:marBottom w:val="0"/>
          <w:divBdr>
            <w:top w:val="none" w:sz="0" w:space="0" w:color="auto"/>
            <w:left w:val="none" w:sz="0" w:space="0" w:color="auto"/>
            <w:bottom w:val="none" w:sz="0" w:space="0" w:color="auto"/>
            <w:right w:val="none" w:sz="0" w:space="0" w:color="auto"/>
          </w:divBdr>
          <w:divsChild>
            <w:div w:id="1265114783">
              <w:marLeft w:val="0"/>
              <w:marRight w:val="0"/>
              <w:marTop w:val="0"/>
              <w:marBottom w:val="0"/>
              <w:divBdr>
                <w:top w:val="none" w:sz="0" w:space="0" w:color="auto"/>
                <w:left w:val="none" w:sz="0" w:space="0" w:color="auto"/>
                <w:bottom w:val="none" w:sz="0" w:space="0" w:color="auto"/>
                <w:right w:val="none" w:sz="0" w:space="0" w:color="auto"/>
              </w:divBdr>
              <w:divsChild>
                <w:div w:id="20615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25218">
      <w:bodyDiv w:val="1"/>
      <w:marLeft w:val="0"/>
      <w:marRight w:val="0"/>
      <w:marTop w:val="0"/>
      <w:marBottom w:val="0"/>
      <w:divBdr>
        <w:top w:val="none" w:sz="0" w:space="0" w:color="auto"/>
        <w:left w:val="none" w:sz="0" w:space="0" w:color="auto"/>
        <w:bottom w:val="none" w:sz="0" w:space="0" w:color="auto"/>
        <w:right w:val="none" w:sz="0" w:space="0" w:color="auto"/>
      </w:divBdr>
    </w:div>
    <w:div w:id="996112627">
      <w:bodyDiv w:val="1"/>
      <w:marLeft w:val="0"/>
      <w:marRight w:val="0"/>
      <w:marTop w:val="0"/>
      <w:marBottom w:val="0"/>
      <w:divBdr>
        <w:top w:val="none" w:sz="0" w:space="0" w:color="auto"/>
        <w:left w:val="none" w:sz="0" w:space="0" w:color="auto"/>
        <w:bottom w:val="none" w:sz="0" w:space="0" w:color="auto"/>
        <w:right w:val="none" w:sz="0" w:space="0" w:color="auto"/>
      </w:divBdr>
      <w:divsChild>
        <w:div w:id="415903205">
          <w:marLeft w:val="0"/>
          <w:marRight w:val="0"/>
          <w:marTop w:val="0"/>
          <w:marBottom w:val="0"/>
          <w:divBdr>
            <w:top w:val="none" w:sz="0" w:space="0" w:color="auto"/>
            <w:left w:val="none" w:sz="0" w:space="0" w:color="auto"/>
            <w:bottom w:val="none" w:sz="0" w:space="0" w:color="auto"/>
            <w:right w:val="none" w:sz="0" w:space="0" w:color="auto"/>
          </w:divBdr>
          <w:divsChild>
            <w:div w:id="2039355845">
              <w:marLeft w:val="0"/>
              <w:marRight w:val="0"/>
              <w:marTop w:val="0"/>
              <w:marBottom w:val="0"/>
              <w:divBdr>
                <w:top w:val="none" w:sz="0" w:space="0" w:color="auto"/>
                <w:left w:val="none" w:sz="0" w:space="0" w:color="auto"/>
                <w:bottom w:val="none" w:sz="0" w:space="0" w:color="auto"/>
                <w:right w:val="none" w:sz="0" w:space="0" w:color="auto"/>
              </w:divBdr>
              <w:divsChild>
                <w:div w:id="33561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46845">
      <w:bodyDiv w:val="1"/>
      <w:marLeft w:val="0"/>
      <w:marRight w:val="0"/>
      <w:marTop w:val="0"/>
      <w:marBottom w:val="0"/>
      <w:divBdr>
        <w:top w:val="none" w:sz="0" w:space="0" w:color="auto"/>
        <w:left w:val="none" w:sz="0" w:space="0" w:color="auto"/>
        <w:bottom w:val="none" w:sz="0" w:space="0" w:color="auto"/>
        <w:right w:val="none" w:sz="0" w:space="0" w:color="auto"/>
      </w:divBdr>
    </w:div>
    <w:div w:id="1167667399">
      <w:bodyDiv w:val="1"/>
      <w:marLeft w:val="0"/>
      <w:marRight w:val="0"/>
      <w:marTop w:val="0"/>
      <w:marBottom w:val="0"/>
      <w:divBdr>
        <w:top w:val="none" w:sz="0" w:space="0" w:color="auto"/>
        <w:left w:val="none" w:sz="0" w:space="0" w:color="auto"/>
        <w:bottom w:val="none" w:sz="0" w:space="0" w:color="auto"/>
        <w:right w:val="none" w:sz="0" w:space="0" w:color="auto"/>
      </w:divBdr>
      <w:divsChild>
        <w:div w:id="1707169840">
          <w:marLeft w:val="0"/>
          <w:marRight w:val="0"/>
          <w:marTop w:val="0"/>
          <w:marBottom w:val="0"/>
          <w:divBdr>
            <w:top w:val="none" w:sz="0" w:space="0" w:color="auto"/>
            <w:left w:val="none" w:sz="0" w:space="0" w:color="auto"/>
            <w:bottom w:val="none" w:sz="0" w:space="0" w:color="auto"/>
            <w:right w:val="none" w:sz="0" w:space="0" w:color="auto"/>
          </w:divBdr>
          <w:divsChild>
            <w:div w:id="724136600">
              <w:marLeft w:val="0"/>
              <w:marRight w:val="0"/>
              <w:marTop w:val="0"/>
              <w:marBottom w:val="0"/>
              <w:divBdr>
                <w:top w:val="none" w:sz="0" w:space="0" w:color="auto"/>
                <w:left w:val="none" w:sz="0" w:space="0" w:color="auto"/>
                <w:bottom w:val="none" w:sz="0" w:space="0" w:color="auto"/>
                <w:right w:val="none" w:sz="0" w:space="0" w:color="auto"/>
              </w:divBdr>
              <w:divsChild>
                <w:div w:id="2662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251930">
      <w:bodyDiv w:val="1"/>
      <w:marLeft w:val="0"/>
      <w:marRight w:val="0"/>
      <w:marTop w:val="0"/>
      <w:marBottom w:val="0"/>
      <w:divBdr>
        <w:top w:val="none" w:sz="0" w:space="0" w:color="auto"/>
        <w:left w:val="none" w:sz="0" w:space="0" w:color="auto"/>
        <w:bottom w:val="none" w:sz="0" w:space="0" w:color="auto"/>
        <w:right w:val="none" w:sz="0" w:space="0" w:color="auto"/>
      </w:divBdr>
    </w:div>
    <w:div w:id="1342783016">
      <w:bodyDiv w:val="1"/>
      <w:marLeft w:val="0"/>
      <w:marRight w:val="0"/>
      <w:marTop w:val="0"/>
      <w:marBottom w:val="0"/>
      <w:divBdr>
        <w:top w:val="none" w:sz="0" w:space="0" w:color="auto"/>
        <w:left w:val="none" w:sz="0" w:space="0" w:color="auto"/>
        <w:bottom w:val="none" w:sz="0" w:space="0" w:color="auto"/>
        <w:right w:val="none" w:sz="0" w:space="0" w:color="auto"/>
      </w:divBdr>
      <w:divsChild>
        <w:div w:id="1322386865">
          <w:marLeft w:val="0"/>
          <w:marRight w:val="0"/>
          <w:marTop w:val="0"/>
          <w:marBottom w:val="0"/>
          <w:divBdr>
            <w:top w:val="none" w:sz="0" w:space="0" w:color="auto"/>
            <w:left w:val="none" w:sz="0" w:space="0" w:color="auto"/>
            <w:bottom w:val="none" w:sz="0" w:space="0" w:color="auto"/>
            <w:right w:val="none" w:sz="0" w:space="0" w:color="auto"/>
          </w:divBdr>
          <w:divsChild>
            <w:div w:id="232005810">
              <w:marLeft w:val="0"/>
              <w:marRight w:val="0"/>
              <w:marTop w:val="0"/>
              <w:marBottom w:val="0"/>
              <w:divBdr>
                <w:top w:val="none" w:sz="0" w:space="0" w:color="auto"/>
                <w:left w:val="none" w:sz="0" w:space="0" w:color="auto"/>
                <w:bottom w:val="none" w:sz="0" w:space="0" w:color="auto"/>
                <w:right w:val="none" w:sz="0" w:space="0" w:color="auto"/>
              </w:divBdr>
              <w:divsChild>
                <w:div w:id="150891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05921">
      <w:bodyDiv w:val="1"/>
      <w:marLeft w:val="0"/>
      <w:marRight w:val="0"/>
      <w:marTop w:val="0"/>
      <w:marBottom w:val="0"/>
      <w:divBdr>
        <w:top w:val="none" w:sz="0" w:space="0" w:color="auto"/>
        <w:left w:val="none" w:sz="0" w:space="0" w:color="auto"/>
        <w:bottom w:val="none" w:sz="0" w:space="0" w:color="auto"/>
        <w:right w:val="none" w:sz="0" w:space="0" w:color="auto"/>
      </w:divBdr>
    </w:div>
    <w:div w:id="1450855933">
      <w:bodyDiv w:val="1"/>
      <w:marLeft w:val="0"/>
      <w:marRight w:val="0"/>
      <w:marTop w:val="0"/>
      <w:marBottom w:val="0"/>
      <w:divBdr>
        <w:top w:val="none" w:sz="0" w:space="0" w:color="auto"/>
        <w:left w:val="none" w:sz="0" w:space="0" w:color="auto"/>
        <w:bottom w:val="none" w:sz="0" w:space="0" w:color="auto"/>
        <w:right w:val="none" w:sz="0" w:space="0" w:color="auto"/>
      </w:divBdr>
    </w:div>
    <w:div w:id="1500340888">
      <w:bodyDiv w:val="1"/>
      <w:marLeft w:val="0"/>
      <w:marRight w:val="0"/>
      <w:marTop w:val="0"/>
      <w:marBottom w:val="0"/>
      <w:divBdr>
        <w:top w:val="none" w:sz="0" w:space="0" w:color="auto"/>
        <w:left w:val="none" w:sz="0" w:space="0" w:color="auto"/>
        <w:bottom w:val="none" w:sz="0" w:space="0" w:color="auto"/>
        <w:right w:val="none" w:sz="0" w:space="0" w:color="auto"/>
      </w:divBdr>
      <w:divsChild>
        <w:div w:id="1517617348">
          <w:marLeft w:val="0"/>
          <w:marRight w:val="0"/>
          <w:marTop w:val="0"/>
          <w:marBottom w:val="0"/>
          <w:divBdr>
            <w:top w:val="none" w:sz="0" w:space="0" w:color="auto"/>
            <w:left w:val="none" w:sz="0" w:space="0" w:color="auto"/>
            <w:bottom w:val="none" w:sz="0" w:space="0" w:color="auto"/>
            <w:right w:val="none" w:sz="0" w:space="0" w:color="auto"/>
          </w:divBdr>
          <w:divsChild>
            <w:div w:id="32120853">
              <w:marLeft w:val="0"/>
              <w:marRight w:val="0"/>
              <w:marTop w:val="0"/>
              <w:marBottom w:val="0"/>
              <w:divBdr>
                <w:top w:val="none" w:sz="0" w:space="0" w:color="auto"/>
                <w:left w:val="none" w:sz="0" w:space="0" w:color="auto"/>
                <w:bottom w:val="none" w:sz="0" w:space="0" w:color="auto"/>
                <w:right w:val="none" w:sz="0" w:space="0" w:color="auto"/>
              </w:divBdr>
              <w:divsChild>
                <w:div w:id="111551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909283">
      <w:bodyDiv w:val="1"/>
      <w:marLeft w:val="0"/>
      <w:marRight w:val="0"/>
      <w:marTop w:val="0"/>
      <w:marBottom w:val="0"/>
      <w:divBdr>
        <w:top w:val="none" w:sz="0" w:space="0" w:color="auto"/>
        <w:left w:val="none" w:sz="0" w:space="0" w:color="auto"/>
        <w:bottom w:val="none" w:sz="0" w:space="0" w:color="auto"/>
        <w:right w:val="none" w:sz="0" w:space="0" w:color="auto"/>
      </w:divBdr>
      <w:divsChild>
        <w:div w:id="666635360">
          <w:marLeft w:val="0"/>
          <w:marRight w:val="0"/>
          <w:marTop w:val="0"/>
          <w:marBottom w:val="0"/>
          <w:divBdr>
            <w:top w:val="none" w:sz="0" w:space="0" w:color="auto"/>
            <w:left w:val="none" w:sz="0" w:space="0" w:color="auto"/>
            <w:bottom w:val="none" w:sz="0" w:space="0" w:color="auto"/>
            <w:right w:val="none" w:sz="0" w:space="0" w:color="auto"/>
          </w:divBdr>
          <w:divsChild>
            <w:div w:id="760250168">
              <w:marLeft w:val="0"/>
              <w:marRight w:val="0"/>
              <w:marTop w:val="0"/>
              <w:marBottom w:val="0"/>
              <w:divBdr>
                <w:top w:val="none" w:sz="0" w:space="0" w:color="auto"/>
                <w:left w:val="none" w:sz="0" w:space="0" w:color="auto"/>
                <w:bottom w:val="none" w:sz="0" w:space="0" w:color="auto"/>
                <w:right w:val="none" w:sz="0" w:space="0" w:color="auto"/>
              </w:divBdr>
              <w:divsChild>
                <w:div w:id="1692948394">
                  <w:marLeft w:val="0"/>
                  <w:marRight w:val="0"/>
                  <w:marTop w:val="0"/>
                  <w:marBottom w:val="0"/>
                  <w:divBdr>
                    <w:top w:val="none" w:sz="0" w:space="0" w:color="auto"/>
                    <w:left w:val="none" w:sz="0" w:space="0" w:color="auto"/>
                    <w:bottom w:val="none" w:sz="0" w:space="0" w:color="auto"/>
                    <w:right w:val="none" w:sz="0" w:space="0" w:color="auto"/>
                  </w:divBdr>
                  <w:divsChild>
                    <w:div w:id="202886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444000">
      <w:bodyDiv w:val="1"/>
      <w:marLeft w:val="0"/>
      <w:marRight w:val="0"/>
      <w:marTop w:val="0"/>
      <w:marBottom w:val="0"/>
      <w:divBdr>
        <w:top w:val="none" w:sz="0" w:space="0" w:color="auto"/>
        <w:left w:val="none" w:sz="0" w:space="0" w:color="auto"/>
        <w:bottom w:val="none" w:sz="0" w:space="0" w:color="auto"/>
        <w:right w:val="none" w:sz="0" w:space="0" w:color="auto"/>
      </w:divBdr>
      <w:divsChild>
        <w:div w:id="363293352">
          <w:marLeft w:val="240"/>
          <w:marRight w:val="0"/>
          <w:marTop w:val="0"/>
          <w:marBottom w:val="0"/>
          <w:divBdr>
            <w:top w:val="none" w:sz="0" w:space="0" w:color="auto"/>
            <w:left w:val="none" w:sz="0" w:space="0" w:color="auto"/>
            <w:bottom w:val="none" w:sz="0" w:space="0" w:color="auto"/>
            <w:right w:val="none" w:sz="0" w:space="0" w:color="auto"/>
          </w:divBdr>
          <w:divsChild>
            <w:div w:id="194761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09395">
      <w:bodyDiv w:val="1"/>
      <w:marLeft w:val="0"/>
      <w:marRight w:val="0"/>
      <w:marTop w:val="0"/>
      <w:marBottom w:val="0"/>
      <w:divBdr>
        <w:top w:val="none" w:sz="0" w:space="0" w:color="auto"/>
        <w:left w:val="none" w:sz="0" w:space="0" w:color="auto"/>
        <w:bottom w:val="none" w:sz="0" w:space="0" w:color="auto"/>
        <w:right w:val="none" w:sz="0" w:space="0" w:color="auto"/>
      </w:divBdr>
    </w:div>
    <w:div w:id="2061125826">
      <w:bodyDiv w:val="1"/>
      <w:marLeft w:val="0"/>
      <w:marRight w:val="0"/>
      <w:marTop w:val="0"/>
      <w:marBottom w:val="0"/>
      <w:divBdr>
        <w:top w:val="none" w:sz="0" w:space="0" w:color="auto"/>
        <w:left w:val="none" w:sz="0" w:space="0" w:color="auto"/>
        <w:bottom w:val="none" w:sz="0" w:space="0" w:color="auto"/>
        <w:right w:val="none" w:sz="0" w:space="0" w:color="auto"/>
      </w:divBdr>
      <w:divsChild>
        <w:div w:id="873272104">
          <w:marLeft w:val="0"/>
          <w:marRight w:val="0"/>
          <w:marTop w:val="0"/>
          <w:marBottom w:val="0"/>
          <w:divBdr>
            <w:top w:val="none" w:sz="0" w:space="0" w:color="auto"/>
            <w:left w:val="none" w:sz="0" w:space="0" w:color="auto"/>
            <w:bottom w:val="none" w:sz="0" w:space="0" w:color="auto"/>
            <w:right w:val="none" w:sz="0" w:space="0" w:color="auto"/>
          </w:divBdr>
          <w:divsChild>
            <w:div w:id="113989099">
              <w:marLeft w:val="0"/>
              <w:marRight w:val="0"/>
              <w:marTop w:val="0"/>
              <w:marBottom w:val="0"/>
              <w:divBdr>
                <w:top w:val="none" w:sz="0" w:space="0" w:color="auto"/>
                <w:left w:val="none" w:sz="0" w:space="0" w:color="auto"/>
                <w:bottom w:val="none" w:sz="0" w:space="0" w:color="auto"/>
                <w:right w:val="none" w:sz="0" w:space="0" w:color="auto"/>
              </w:divBdr>
              <w:divsChild>
                <w:div w:id="126244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hlizenidokn.cuzk.cz/ZobrazObjekt.aspx?encrypted=NAHL~iU3YXRDAzN8x9EWGCU8-BjQP5SAX8yi9SDo7p589VltAk0sEU3bUl-aFmJyNW-G5a9NxLi5S6WxhyE2G_G3BiLBV_iuThnSjzwpJnsqANhYKBgWJY8lhvBLtrpT3Znbg_-7O_2-Vd5355WZnB_vwPSAX1OAbEQanM7xvBXznkOeorxC-JqvfPm5uEP9WPu0nsWrXZQZsvQ1s6w28biWV9Q==" TargetMode="External"/><Relationship Id="rId18" Type="http://schemas.openxmlformats.org/officeDocument/2006/relationships/hyperlink" Target="https://nahlizenidokn.cuzk.cz/ZobrazObjekt.aspx?encrypted=NAHL~al_wDss2DSGcOO8gAXcbRgUTk95Be4nLc05n-xobtsc4EiwkfVL8LePRHHyaGCUEebnFHuxrvK1J_IKCy1vKdcsIZ1h2fqH3sGsrOHxlliKU41K9KiABBW4AYpNi2PkKP82MTtEGXS8k5WZh8OD4uMjHcNOM7i-Hs5HEnJXwCI4D3UAPQiBdddWpCmG3KCmHN8-51nbdDihiqrPDCAaySg==" TargetMode="External"/><Relationship Id="rId26" Type="http://schemas.openxmlformats.org/officeDocument/2006/relationships/hyperlink" Target="https://vdp.cuzk.cz/vdp/ruian/obce/599191" TargetMode="External"/><Relationship Id="rId3" Type="http://schemas.openxmlformats.org/officeDocument/2006/relationships/settings" Target="settings.xml"/><Relationship Id="rId21" Type="http://schemas.openxmlformats.org/officeDocument/2006/relationships/hyperlink" Target="https://vdp.cuzk.cz/vdp/ruian/obce/599191" TargetMode="External"/><Relationship Id="rId7" Type="http://schemas.openxmlformats.org/officeDocument/2006/relationships/image" Target="media/image1.jpeg"/><Relationship Id="rId12" Type="http://schemas.openxmlformats.org/officeDocument/2006/relationships/hyperlink" Target="https://nahlizenidokn.cuzk.cz/VyberKatastrInfo.aspx?encrypted=NAHL~UoZZStkjWVXCRgmclUM2v_h8NOUXrdhxpbahvAIoNyavwM7nsPeP776yD1n-9Cy9wzW82Nk0YpapsNt9bCr7-S-R3TrTiWkgsv4hulzA-uKOBihAoUkgZ5WlCkSUrS65hruklyXKzwfPc-rWxEbl1g==" TargetMode="External"/><Relationship Id="rId17" Type="http://schemas.openxmlformats.org/officeDocument/2006/relationships/hyperlink" Target="https://nahlizenidokn.cuzk.cz/VyberKatastrInfo.aspx?encrypted=NAHL~1-GDZObjLHVcmiUSGAFvkhZJ91fWKXm1h1AP83DJ2oZOwYxF5V6GXdvUW2IUcJSchsgft0kQ25iT_o7rZaMGaaO5P39J81kb0Ce5aQUmBG-hdlxjykbveqn4MpkkqFl2CmLPxxEneS8fo2rdLLHU5w==" TargetMode="External"/><Relationship Id="rId25" Type="http://schemas.openxmlformats.org/officeDocument/2006/relationships/hyperlink" Target="https://vdp.cuzk.cz/vdp/ruian/parcely/2636900301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vdp.cuzk.cz/vdp/ruian/obce/599191" TargetMode="External"/><Relationship Id="rId20" Type="http://schemas.openxmlformats.org/officeDocument/2006/relationships/hyperlink" Target="https://vdp.cuzk.cz/vdp/ruian/parcely/2712781804" TargetMode="External"/><Relationship Id="rId29" Type="http://schemas.openxmlformats.org/officeDocument/2006/relationships/hyperlink" Target="https://nahlizenidokn.cuzk.cz/Napoveda/index.htm?id=idh_druhyma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dp.cuzk.cz/vdp/ruian/obce/599191" TargetMode="External"/><Relationship Id="rId24" Type="http://schemas.openxmlformats.org/officeDocument/2006/relationships/hyperlink" Target="https://nahlizenidokn.cuzk.cz/Napoveda/index.htm?id=idh_druhymap"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vdp.cuzk.cz/vdp/ruian/parcely/1962908804" TargetMode="External"/><Relationship Id="rId23" Type="http://schemas.openxmlformats.org/officeDocument/2006/relationships/hyperlink" Target="https://nahlizenidokn.cuzk.cz/ZobrazObjekt.aspx?encrypted=NAHL~fpcCavNFKCLrd7sBU7RSWMbj3YFNBz7LuG7kqFWrsjaegck3y9PVHJJHEWBtFJn7iMTlQlhb0nYhYOQe4fSWgLb58mz32AopifgUg_lNOaHIxxALMdmPNbcLtbx64UBTtmCoj7vle2hae3lUqglYA5clTBxzDf2pTi0Xat9MXLJ97b2UBZ5k9g_1t0gsIJZlS43XrMOi812XHfreWN4MiQ==" TargetMode="External"/><Relationship Id="rId28" Type="http://schemas.openxmlformats.org/officeDocument/2006/relationships/hyperlink" Target="https://nahlizenidokn.cuzk.cz/ZobrazObjekt.aspx?encrypted=NAHL~b2cRZKYpfuFycVzbW7rUBUs7sMk6PHzgHzErw87s8rqDhuZr0T3jAL37LwwSc_px_5bou3CHSf7z6MA9hv7ljRKPBW3K0Gb_J6jhA4kLjUMvlt2KHkmbbgP3J7OjlrMub6ARoPDpsx62poc9Gj7NKvr-mMVVUY-S2htuLAHGW8yQrTARLCqmcf1N0KXJrTgZ9OL4E67btiswKplvAFn0Hw==" TargetMode="External"/><Relationship Id="rId10" Type="http://schemas.openxmlformats.org/officeDocument/2006/relationships/hyperlink" Target="https://vdp.cuzk.cz/vdp/ruian/parcely/50069659010" TargetMode="External"/><Relationship Id="rId19" Type="http://schemas.openxmlformats.org/officeDocument/2006/relationships/hyperlink" Target="https://nahlizenidokn.cuzk.cz/Napoveda/index.htm?id=idh_druhymap"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zakonyprolidi.cz/cs/2006-499" TargetMode="External"/><Relationship Id="rId14" Type="http://schemas.openxmlformats.org/officeDocument/2006/relationships/hyperlink" Target="https://nahlizenidokn.cuzk.cz/Napoveda/index.htm?id=idh_druhymap" TargetMode="External"/><Relationship Id="rId22" Type="http://schemas.openxmlformats.org/officeDocument/2006/relationships/hyperlink" Target="https://nahlizenidokn.cuzk.cz/VyberKatastrInfo.aspx?encrypted=NAHL~kA7jeBJOKxDJy9qyjJ0YlPxGOdmF625E6T0CqVdcQFPByA-JAf0a_MS9iyIMSt67mNUkkkgYzycWaCYi21A7E8QUPYMEGnN_1cw_bJNA8Y9q8Q2jPeIY_nYCjGNmc4rNaMb68_Scs8y4WI9HFhsIww==" TargetMode="External"/><Relationship Id="rId27" Type="http://schemas.openxmlformats.org/officeDocument/2006/relationships/hyperlink" Target="https://nahlizenidokn.cuzk.cz/VyberKatastrInfo.aspx?encrypted=NAHL~CqQAjXlIcWyPywLIaGCu1inx-UTCKj3AYLYHHRJcmm7BOqYE5IEvYZf24P_Y6lFMXv3lqe0sAx0rpBxLo6ivqxr6LpXqRbzos33Z8cXupaPwH9y9zRaPbQXwgYE6-HinIzOjYMXPi9e1cOjeufB9xQ==" TargetMode="External"/><Relationship Id="rId30" Type="http://schemas.openxmlformats.org/officeDocument/2006/relationships/hyperlink" Target="https://www.zakonyprolidi.cz/cs/2006-499" TargetMode="External"/><Relationship Id="rId8"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6</Pages>
  <Words>2861</Words>
  <Characters>16880</Characters>
  <Application>Microsoft Office Word</Application>
  <DocSecurity>0</DocSecurity>
  <Lines>140</Lines>
  <Paragraphs>39</Paragraphs>
  <ScaleCrop>false</ScaleCrop>
  <Company/>
  <LinksUpToDate>false</LinksUpToDate>
  <CharactersWithSpaces>19702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Chobot</dc:creator>
  <cp:keywords/>
  <dc:description/>
  <cp:lastModifiedBy>Marcel Chobot</cp:lastModifiedBy>
  <cp:revision>277</cp:revision>
  <dcterms:created xsi:type="dcterms:W3CDTF">2023-02-20T18:24:00Z</dcterms:created>
  <dcterms:modified xsi:type="dcterms:W3CDTF">2024-04-15T16:22:00Z</dcterms:modified>
</cp:coreProperties>
</file>